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DB20" w14:textId="41426BCF" w:rsidR="00AA7250" w:rsidRPr="00D35B81" w:rsidRDefault="001E0C5A" w:rsidP="00AA7250">
      <w:pPr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D35B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4A367" wp14:editId="20ED6C41">
                <wp:simplePos x="0" y="0"/>
                <wp:positionH relativeFrom="column">
                  <wp:posOffset>2453005</wp:posOffset>
                </wp:positionH>
                <wp:positionV relativeFrom="paragraph">
                  <wp:posOffset>-537698</wp:posOffset>
                </wp:positionV>
                <wp:extent cx="3677920" cy="812800"/>
                <wp:effectExtent l="0" t="0" r="0" b="50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BBA1C" w14:textId="77777777" w:rsidR="0056399E" w:rsidRPr="002403E3" w:rsidRDefault="00E977C4" w:rsidP="0056399E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r w:rsidRPr="002403E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Communiqué de </w:t>
                            </w:r>
                            <w:r w:rsidR="00D33F5F" w:rsidRPr="002403E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presse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4A367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193.15pt;margin-top:-42.35pt;width:289.6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" fillcolor="white [3201]" stroked="f" strokeweight=".5pt">
                <v:textbox>
                  <w:txbxContent>
                    <w:p w14:paraId="66EBBA1C" w14:textId="77777777" w:rsidR="0056399E" w:rsidRPr="002403E3" w:rsidRDefault="00E977C4" w:rsidP="0056399E">
                      <w:pPr>
                        <w:jc w:val="right"/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r w:rsidRPr="002403E3"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 xml:space="preserve">Communiqué de </w:t>
                      </w:r>
                      <w:r w:rsidR="00D33F5F" w:rsidRPr="002403E3"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presse</w:t>
                      </w:r>
                    </w:p>
                  </w:txbxContent>
                </v:textbox>
              </v:shape>
            </w:pict>
          </mc:Fallback>
        </mc:AlternateContent>
      </w:r>
      <w:r w:rsidR="00E62C46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Attractivité </w:t>
      </w:r>
    </w:p>
    <w:p w14:paraId="0F576A5A" w14:textId="77777777" w:rsidR="004A442D" w:rsidRPr="007863C8" w:rsidRDefault="004A442D" w:rsidP="00AA725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C00000"/>
          <w:sz w:val="16"/>
          <w:szCs w:val="16"/>
        </w:rPr>
      </w:pPr>
    </w:p>
    <w:p w14:paraId="3B5B95E7" w14:textId="715CD218" w:rsidR="00AA7250" w:rsidRDefault="00AA7250" w:rsidP="00AA725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</w:pPr>
      <w:r w:rsidRPr="00E62C46"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>Place Marketing Forum</w:t>
      </w:r>
      <w:r w:rsidR="004A442D" w:rsidRPr="00E62C46"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 xml:space="preserve"> 2023</w:t>
      </w:r>
      <w:r w:rsidRPr="00E62C46"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 xml:space="preserve">, le </w:t>
      </w:r>
      <w:r w:rsidR="004A442D" w:rsidRPr="00E62C46"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 xml:space="preserve">grand rendez-vous </w:t>
      </w:r>
      <w:r w:rsidRPr="00E62C46"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>du marketing territorial</w:t>
      </w:r>
      <w:r w:rsidR="00DB5487" w:rsidRPr="00E62C46"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>,</w:t>
      </w:r>
      <w:r w:rsidRPr="00E62C46"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 xml:space="preserve"> pose ses valises à Toulouse</w:t>
      </w:r>
    </w:p>
    <w:p w14:paraId="1B70838E" w14:textId="77777777" w:rsidR="00E62C46" w:rsidRPr="00E62C46" w:rsidRDefault="00E62C46" w:rsidP="00AA725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</w:pPr>
    </w:p>
    <w:p w14:paraId="4B85B685" w14:textId="2FE5B688" w:rsidR="00AA7250" w:rsidRDefault="00AA7250" w:rsidP="00AA725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Pour sa 10</w:t>
      </w:r>
      <w:r w:rsidRPr="00AA7250">
        <w:rPr>
          <w:rFonts w:ascii="Calibri" w:hAnsi="Calibri" w:cs="Calibri"/>
          <w:b/>
          <w:color w:val="000000" w:themeColor="text1"/>
          <w:sz w:val="22"/>
          <w:szCs w:val="22"/>
          <w:vertAlign w:val="superscript"/>
        </w:rPr>
        <w:t>ème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édition, le colloque international </w:t>
      </w:r>
      <w:hyperlink r:id="rId8" w:history="1">
        <w:r w:rsidRPr="00AA7250">
          <w:rPr>
            <w:rStyle w:val="Lienhypertexte"/>
            <w:rFonts w:asciiTheme="minorHAnsi" w:hAnsiTheme="minorHAnsi" w:cstheme="minorHAnsi"/>
            <w:b/>
            <w:bCs/>
            <w:sz w:val="22"/>
            <w:szCs w:val="22"/>
          </w:rPr>
          <w:t>Place Marketing Forum</w:t>
        </w:r>
      </w:hyperlink>
      <w:r w:rsidRPr="00AA725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se tiendra les 12 et 13 avril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prochains </w:t>
      </w:r>
      <w:r w:rsidRPr="00AA725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au centre des congrès Pierre Baudis de Toulouse.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Le Comité Régional du Tourisme et des Loisirs d’Occitanie (CRTL), partenaire de l’évènement, </w:t>
      </w:r>
      <w:r w:rsidRPr="00682F5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y interviendra notamment </w:t>
      </w:r>
      <w:r w:rsidR="00682F58" w:rsidRPr="00682F5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lors d’une conférence sur le tourisme sous l’angle des impacts et de l’évaluation des démarches d’attractivité.</w:t>
      </w:r>
      <w:r w:rsidR="00682F5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</w:p>
    <w:p w14:paraId="06FC91C8" w14:textId="22715A8F" w:rsidR="00AA7250" w:rsidRPr="003B0FFF" w:rsidRDefault="00AA7250" w:rsidP="00AA725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</w:p>
    <w:p w14:paraId="545952CE" w14:textId="4300660D" w:rsidR="00A81D6D" w:rsidRDefault="00595AFE" w:rsidP="00AA7250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595AFE">
        <w:rPr>
          <w:rFonts w:ascii="Calibri" w:hAnsi="Calibri" w:cs="Calibri"/>
          <w:bCs/>
          <w:color w:val="000000" w:themeColor="text1"/>
          <w:sz w:val="22"/>
          <w:szCs w:val="22"/>
        </w:rPr>
        <w:t xml:space="preserve">Organisé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chaque année </w:t>
      </w:r>
      <w:r w:rsidR="0094725E" w:rsidRPr="0094725E">
        <w:rPr>
          <w:rFonts w:ascii="Calibri" w:hAnsi="Calibri" w:cs="Calibri"/>
          <w:bCs/>
          <w:color w:val="000000" w:themeColor="text1"/>
          <w:sz w:val="22"/>
          <w:szCs w:val="22"/>
        </w:rPr>
        <w:t xml:space="preserve">par la </w:t>
      </w:r>
      <w:hyperlink r:id="rId9" w:history="1">
        <w:r w:rsidR="0094725E" w:rsidRPr="0094725E">
          <w:rPr>
            <w:rStyle w:val="Lienhypertexte"/>
            <w:rFonts w:ascii="Calibri" w:hAnsi="Calibri" w:cs="Calibri"/>
            <w:bCs/>
            <w:sz w:val="22"/>
            <w:szCs w:val="22"/>
          </w:rPr>
          <w:t xml:space="preserve">Chaire </w:t>
        </w:r>
        <w:r w:rsidR="00A81D6D">
          <w:rPr>
            <w:rStyle w:val="Lienhypertexte"/>
            <w:rFonts w:ascii="Calibri" w:hAnsi="Calibri" w:cs="Calibri"/>
            <w:bCs/>
            <w:sz w:val="22"/>
            <w:szCs w:val="22"/>
          </w:rPr>
          <w:t>A</w:t>
        </w:r>
        <w:r w:rsidR="0094725E" w:rsidRPr="0094725E">
          <w:rPr>
            <w:rStyle w:val="Lienhypertexte"/>
            <w:rFonts w:ascii="Calibri" w:hAnsi="Calibri" w:cs="Calibri"/>
            <w:bCs/>
            <w:sz w:val="22"/>
            <w:szCs w:val="22"/>
          </w:rPr>
          <w:t>ttractivité et Nouveau Marketing Territorial</w:t>
        </w:r>
      </w:hyperlink>
      <w:r w:rsidR="0094725E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="00BC5EB7">
        <w:rPr>
          <w:rFonts w:ascii="Calibri" w:hAnsi="Calibri" w:cs="Calibri"/>
          <w:bCs/>
          <w:color w:val="000000" w:themeColor="text1"/>
          <w:sz w:val="22"/>
          <w:szCs w:val="22"/>
        </w:rPr>
        <w:t>(</w:t>
      </w:r>
      <w:r w:rsidR="00BC5EB7" w:rsidRPr="00BC5EB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Institut </w:t>
      </w:r>
      <w:r w:rsidR="00BC5EB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de Management Public et Gouvernance Territoriale Aix-Marseille Université)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dans une région française différente</w:t>
      </w:r>
      <w:r w:rsidR="0094725E">
        <w:rPr>
          <w:rFonts w:ascii="Calibri" w:hAnsi="Calibri" w:cs="Calibri"/>
          <w:bCs/>
          <w:color w:val="000000" w:themeColor="text1"/>
          <w:sz w:val="22"/>
          <w:szCs w:val="22"/>
        </w:rPr>
        <w:t xml:space="preserve">, </w:t>
      </w:r>
      <w:r w:rsidR="0094725E" w:rsidRPr="00595AFE">
        <w:rPr>
          <w:rFonts w:ascii="Calibri" w:hAnsi="Calibri" w:cs="Calibri"/>
          <w:b/>
          <w:color w:val="000000" w:themeColor="text1"/>
          <w:sz w:val="22"/>
          <w:szCs w:val="22"/>
        </w:rPr>
        <w:t>Place Marketing Forum</w:t>
      </w:r>
      <w:r w:rsidR="0094725E">
        <w:rPr>
          <w:rFonts w:ascii="Calibri" w:hAnsi="Calibri" w:cs="Calibri"/>
          <w:b/>
          <w:color w:val="000000" w:themeColor="text1"/>
          <w:sz w:val="22"/>
          <w:szCs w:val="22"/>
        </w:rPr>
        <w:t xml:space="preserve">, qui </w:t>
      </w:r>
      <w:r w:rsidR="0094725E" w:rsidRPr="00595AFE">
        <w:rPr>
          <w:rFonts w:ascii="Calibri" w:hAnsi="Calibri" w:cs="Calibri"/>
          <w:b/>
          <w:color w:val="000000" w:themeColor="text1"/>
          <w:sz w:val="22"/>
          <w:szCs w:val="22"/>
        </w:rPr>
        <w:t>se tiendra pour la première fois en Occitanie</w:t>
      </w:r>
      <w:r w:rsidR="0094725E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94725E" w:rsidRPr="00B12939">
        <w:rPr>
          <w:rFonts w:ascii="Calibri" w:hAnsi="Calibri" w:cs="Calibri"/>
          <w:bCs/>
          <w:color w:val="000000" w:themeColor="text1"/>
          <w:sz w:val="22"/>
          <w:szCs w:val="22"/>
        </w:rPr>
        <w:t>(</w:t>
      </w:r>
      <w:r w:rsidR="0094725E" w:rsidRPr="0094725E">
        <w:rPr>
          <w:rFonts w:ascii="Calibri" w:hAnsi="Calibri" w:cs="Calibri"/>
          <w:bCs/>
          <w:color w:val="000000" w:themeColor="text1"/>
          <w:sz w:val="22"/>
          <w:szCs w:val="22"/>
        </w:rPr>
        <w:t xml:space="preserve">sous un format mixte </w:t>
      </w:r>
      <w:r w:rsidR="0094725E" w:rsidRPr="004A442D">
        <w:rPr>
          <w:rFonts w:ascii="Calibri" w:hAnsi="Calibri" w:cs="Calibri"/>
          <w:bCs/>
          <w:color w:val="000000" w:themeColor="text1"/>
          <w:sz w:val="22"/>
          <w:szCs w:val="22"/>
        </w:rPr>
        <w:t>prés</w:t>
      </w:r>
      <w:r w:rsidR="0094725E">
        <w:rPr>
          <w:rFonts w:ascii="Calibri" w:hAnsi="Calibri" w:cs="Calibri"/>
          <w:bCs/>
          <w:color w:val="000000" w:themeColor="text1"/>
          <w:sz w:val="22"/>
          <w:szCs w:val="22"/>
        </w:rPr>
        <w:t>e</w:t>
      </w:r>
      <w:r w:rsidR="0094725E" w:rsidRPr="004A442D">
        <w:rPr>
          <w:rFonts w:ascii="Calibri" w:hAnsi="Calibri" w:cs="Calibri"/>
          <w:bCs/>
          <w:color w:val="000000" w:themeColor="text1"/>
          <w:sz w:val="22"/>
          <w:szCs w:val="22"/>
        </w:rPr>
        <w:t>ntiel</w:t>
      </w:r>
      <w:r w:rsidR="0094725E">
        <w:rPr>
          <w:rFonts w:ascii="Calibri" w:hAnsi="Calibri" w:cs="Calibri"/>
          <w:bCs/>
          <w:color w:val="000000" w:themeColor="text1"/>
          <w:sz w:val="22"/>
          <w:szCs w:val="22"/>
        </w:rPr>
        <w:t>/</w:t>
      </w:r>
      <w:r w:rsidR="0094725E" w:rsidRPr="004A442D">
        <w:rPr>
          <w:rFonts w:ascii="Calibri" w:hAnsi="Calibri" w:cs="Calibri"/>
          <w:bCs/>
          <w:color w:val="000000" w:themeColor="text1"/>
          <w:sz w:val="22"/>
          <w:szCs w:val="22"/>
        </w:rPr>
        <w:t>stre</w:t>
      </w:r>
      <w:r w:rsidR="0094725E">
        <w:rPr>
          <w:rFonts w:ascii="Calibri" w:hAnsi="Calibri" w:cs="Calibri"/>
          <w:bCs/>
          <w:color w:val="000000" w:themeColor="text1"/>
          <w:sz w:val="22"/>
          <w:szCs w:val="22"/>
        </w:rPr>
        <w:t>a</w:t>
      </w:r>
      <w:r w:rsidR="0094725E" w:rsidRPr="004A442D">
        <w:rPr>
          <w:rFonts w:ascii="Calibri" w:hAnsi="Calibri" w:cs="Calibri"/>
          <w:bCs/>
          <w:color w:val="000000" w:themeColor="text1"/>
          <w:sz w:val="22"/>
          <w:szCs w:val="22"/>
        </w:rPr>
        <w:t>ming</w:t>
      </w:r>
      <w:r w:rsidR="0094725E">
        <w:rPr>
          <w:rFonts w:ascii="Calibri" w:hAnsi="Calibri" w:cs="Calibri"/>
          <w:bCs/>
          <w:color w:val="000000" w:themeColor="text1"/>
          <w:sz w:val="22"/>
          <w:szCs w:val="22"/>
        </w:rPr>
        <w:t>)</w:t>
      </w:r>
      <w:r w:rsidR="00A81D6D">
        <w:rPr>
          <w:rFonts w:ascii="Calibri" w:hAnsi="Calibri" w:cs="Calibri"/>
          <w:bCs/>
          <w:color w:val="000000" w:themeColor="text1"/>
          <w:sz w:val="22"/>
          <w:szCs w:val="22"/>
        </w:rPr>
        <w:t>,</w:t>
      </w:r>
      <w:r w:rsidR="0094725E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A81D6D">
        <w:rPr>
          <w:rFonts w:ascii="Calibri" w:hAnsi="Calibri" w:cs="Calibri"/>
          <w:bCs/>
          <w:color w:val="000000" w:themeColor="text1"/>
          <w:sz w:val="22"/>
          <w:szCs w:val="22"/>
        </w:rPr>
        <w:t>bénéficie du</w:t>
      </w:r>
      <w:r w:rsidR="0094725E" w:rsidRPr="00595AFE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soutien de la Ré</w:t>
      </w:r>
      <w:r w:rsidR="0094725E">
        <w:rPr>
          <w:rFonts w:ascii="Calibri" w:hAnsi="Calibri" w:cs="Calibri"/>
          <w:bCs/>
          <w:color w:val="000000" w:themeColor="text1"/>
          <w:sz w:val="22"/>
          <w:szCs w:val="22"/>
        </w:rPr>
        <w:t>g</w:t>
      </w:r>
      <w:r w:rsidR="0094725E" w:rsidRPr="00595AFE">
        <w:rPr>
          <w:rFonts w:ascii="Calibri" w:hAnsi="Calibri" w:cs="Calibri"/>
          <w:bCs/>
          <w:color w:val="000000" w:themeColor="text1"/>
          <w:sz w:val="22"/>
          <w:szCs w:val="22"/>
        </w:rPr>
        <w:t xml:space="preserve">ion </w:t>
      </w:r>
      <w:r w:rsidR="00B12939">
        <w:rPr>
          <w:rFonts w:ascii="Calibri" w:hAnsi="Calibri" w:cs="Calibri"/>
          <w:bCs/>
          <w:color w:val="000000" w:themeColor="text1"/>
          <w:sz w:val="22"/>
          <w:szCs w:val="22"/>
        </w:rPr>
        <w:t>O</w:t>
      </w:r>
      <w:r w:rsidR="0094725E" w:rsidRPr="00595AFE">
        <w:rPr>
          <w:rFonts w:ascii="Calibri" w:hAnsi="Calibri" w:cs="Calibri"/>
          <w:bCs/>
          <w:color w:val="000000" w:themeColor="text1"/>
          <w:sz w:val="22"/>
          <w:szCs w:val="22"/>
        </w:rPr>
        <w:t>ccitanie et de Toulouse Métropole</w:t>
      </w:r>
      <w:r w:rsidR="00A81D6D">
        <w:rPr>
          <w:rFonts w:ascii="Calibri" w:hAnsi="Calibri" w:cs="Calibri"/>
          <w:bCs/>
          <w:color w:val="000000" w:themeColor="text1"/>
          <w:sz w:val="22"/>
          <w:szCs w:val="22"/>
        </w:rPr>
        <w:t>, en partenariat avec le CRTL et l’A</w:t>
      </w:r>
      <w:r w:rsidRPr="00595AFE">
        <w:rPr>
          <w:rFonts w:ascii="Calibri" w:hAnsi="Calibri" w:cs="Calibri"/>
          <w:bCs/>
          <w:color w:val="000000" w:themeColor="text1"/>
          <w:sz w:val="22"/>
          <w:szCs w:val="22"/>
        </w:rPr>
        <w:t>gence d’Attractivité de Toulouse Métropole</w:t>
      </w:r>
      <w:r w:rsidR="00A81D6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. </w:t>
      </w:r>
    </w:p>
    <w:p w14:paraId="15DD128C" w14:textId="77777777" w:rsidR="00A81D6D" w:rsidRPr="003B0FFF" w:rsidRDefault="00A81D6D" w:rsidP="00AA7250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Cs/>
          <w:color w:val="000000" w:themeColor="text1"/>
          <w:sz w:val="10"/>
          <w:szCs w:val="10"/>
        </w:rPr>
      </w:pPr>
    </w:p>
    <w:p w14:paraId="6F815ABC" w14:textId="1E5520C1" w:rsidR="00A81D6D" w:rsidRDefault="00682F58" w:rsidP="00682F58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A81D6D">
        <w:rPr>
          <w:rFonts w:ascii="Calibri" w:hAnsi="Calibri" w:cs="Calibri"/>
          <w:b/>
          <w:color w:val="000000" w:themeColor="text1"/>
          <w:sz w:val="22"/>
          <w:szCs w:val="22"/>
        </w:rPr>
        <w:t>350 participants</w:t>
      </w:r>
      <w:r>
        <w:rPr>
          <w:rStyle w:val="Appelnotedebasdep"/>
          <w:rFonts w:ascii="Calibri" w:hAnsi="Calibri" w:cs="Calibri"/>
          <w:b/>
          <w:color w:val="000000" w:themeColor="text1"/>
          <w:sz w:val="22"/>
          <w:szCs w:val="22"/>
        </w:rPr>
        <w:footnoteReference w:id="1"/>
      </w:r>
      <w:r w:rsidRPr="00A81D6D">
        <w:rPr>
          <w:rFonts w:ascii="Calibri" w:hAnsi="Calibri" w:cs="Calibri"/>
          <w:b/>
          <w:color w:val="000000" w:themeColor="text1"/>
          <w:sz w:val="22"/>
          <w:szCs w:val="22"/>
        </w:rPr>
        <w:t xml:space="preserve"> sont attendus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 à ce</w:t>
      </w:r>
      <w:r w:rsidR="00A81D6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t événement professionnel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qui </w:t>
      </w:r>
      <w:r w:rsidR="00A81D6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a pour but de nourrir les réflexions autour des problématiques et des enjeux que rencontrent les territoires. </w:t>
      </w:r>
      <w:r w:rsidR="00A81D6D" w:rsidRPr="00A81D6D">
        <w:rPr>
          <w:rFonts w:ascii="Calibri" w:hAnsi="Calibri" w:cs="Calibri"/>
          <w:bCs/>
          <w:color w:val="000000" w:themeColor="text1"/>
          <w:sz w:val="22"/>
          <w:szCs w:val="22"/>
        </w:rPr>
        <w:t>Le fil conducteur de cette édition 2023 portera sur</w:t>
      </w:r>
      <w:r w:rsidR="00AD5B4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A81D6D" w:rsidRPr="00A81D6D">
        <w:rPr>
          <w:rFonts w:ascii="Calibri" w:hAnsi="Calibri" w:cs="Calibri"/>
          <w:b/>
          <w:color w:val="000000" w:themeColor="text1"/>
          <w:sz w:val="22"/>
          <w:szCs w:val="22"/>
        </w:rPr>
        <w:t>les notions</w:t>
      </w:r>
      <w:r w:rsidR="00A81D6D" w:rsidRPr="00A81D6D">
        <w:rPr>
          <w:rFonts w:ascii="Calibri" w:hAnsi="Calibri" w:cs="Calibri"/>
          <w:bCs/>
          <w:color w:val="000000" w:themeColor="text1"/>
          <w:sz w:val="22"/>
          <w:szCs w:val="22"/>
        </w:rPr>
        <w:t> </w:t>
      </w:r>
      <w:r w:rsidR="00A81D6D" w:rsidRPr="00A81D6D">
        <w:rPr>
          <w:rFonts w:ascii="Calibri" w:hAnsi="Calibri" w:cs="Calibri"/>
          <w:b/>
          <w:color w:val="000000" w:themeColor="text1"/>
          <w:sz w:val="22"/>
          <w:szCs w:val="22"/>
        </w:rPr>
        <w:t>d’impacts</w:t>
      </w:r>
      <w:r w:rsidR="00A81D6D" w:rsidRPr="00A81D6D">
        <w:rPr>
          <w:rFonts w:ascii="Calibri" w:hAnsi="Calibri" w:cs="Calibri"/>
          <w:bCs/>
          <w:color w:val="000000" w:themeColor="text1"/>
          <w:sz w:val="22"/>
          <w:szCs w:val="22"/>
        </w:rPr>
        <w:t> (environnementaux, économiques, sociétaux) et </w:t>
      </w:r>
      <w:r w:rsidR="00A81D6D" w:rsidRPr="00A81D6D">
        <w:rPr>
          <w:rFonts w:ascii="Calibri" w:hAnsi="Calibri" w:cs="Calibri"/>
          <w:b/>
          <w:color w:val="000000" w:themeColor="text1"/>
          <w:sz w:val="22"/>
          <w:szCs w:val="22"/>
        </w:rPr>
        <w:t>d’évaluation des démarches d’attractivité</w:t>
      </w:r>
      <w:r w:rsidR="00A81D6D" w:rsidRPr="00A81D6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. </w:t>
      </w:r>
    </w:p>
    <w:p w14:paraId="447E48A7" w14:textId="77777777" w:rsidR="00682F58" w:rsidRPr="003B0FFF" w:rsidRDefault="00682F58" w:rsidP="00F1685D">
      <w:pPr>
        <w:jc w:val="both"/>
        <w:rPr>
          <w:rFonts w:ascii="Calibri" w:hAnsi="Calibri" w:cs="Calibri"/>
          <w:bCs/>
          <w:color w:val="000000" w:themeColor="text1"/>
          <w:sz w:val="10"/>
          <w:szCs w:val="10"/>
        </w:rPr>
      </w:pPr>
    </w:p>
    <w:p w14:paraId="2C677426" w14:textId="59FF51EE" w:rsidR="00F1685D" w:rsidRDefault="0094725E" w:rsidP="00F1685D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Lancée</w:t>
      </w:r>
      <w:r w:rsidR="00682F58">
        <w:rPr>
          <w:rFonts w:ascii="Calibri" w:hAnsi="Calibri" w:cs="Calibri"/>
          <w:bCs/>
          <w:color w:val="000000" w:themeColor="text1"/>
          <w:sz w:val="22"/>
          <w:szCs w:val="22"/>
        </w:rPr>
        <w:t>s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 officiellement par </w:t>
      </w:r>
      <w:r w:rsidRPr="00F1685D">
        <w:rPr>
          <w:rFonts w:ascii="Calibri" w:hAnsi="Calibri" w:cs="Calibri"/>
          <w:b/>
          <w:color w:val="000000" w:themeColor="text1"/>
          <w:sz w:val="22"/>
          <w:szCs w:val="22"/>
        </w:rPr>
        <w:t xml:space="preserve">Christophe </w:t>
      </w:r>
      <w:proofErr w:type="spellStart"/>
      <w:r w:rsidRPr="00F1685D">
        <w:rPr>
          <w:rFonts w:ascii="Calibri" w:hAnsi="Calibri" w:cs="Calibri"/>
          <w:b/>
          <w:color w:val="000000" w:themeColor="text1"/>
          <w:sz w:val="22"/>
          <w:szCs w:val="22"/>
        </w:rPr>
        <w:t>A</w:t>
      </w:r>
      <w:r w:rsidR="00F1685D">
        <w:rPr>
          <w:rFonts w:ascii="Calibri" w:hAnsi="Calibri" w:cs="Calibri"/>
          <w:b/>
          <w:color w:val="000000" w:themeColor="text1"/>
          <w:sz w:val="22"/>
          <w:szCs w:val="22"/>
        </w:rPr>
        <w:t>laux</w:t>
      </w:r>
      <w:proofErr w:type="spellEnd"/>
      <w:r w:rsidRPr="0094725E">
        <w:rPr>
          <w:rFonts w:ascii="Calibri" w:hAnsi="Calibri" w:cs="Calibri"/>
          <w:bCs/>
          <w:color w:val="000000" w:themeColor="text1"/>
          <w:sz w:val="22"/>
          <w:szCs w:val="22"/>
        </w:rPr>
        <w:t>,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Pr="0094725E">
        <w:rPr>
          <w:rFonts w:ascii="Calibri" w:hAnsi="Calibri" w:cs="Calibri"/>
          <w:bCs/>
          <w:color w:val="000000" w:themeColor="text1"/>
          <w:sz w:val="22"/>
          <w:szCs w:val="22"/>
        </w:rPr>
        <w:t>directeur de la Chaire Attractivité et Nouveau Marketing Territorial</w:t>
      </w:r>
      <w:r w:rsidR="00F1685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et de l’IMPGT (Institut de Management Public et Gouvernance Territoriale Aix-Marseille Université), </w:t>
      </w:r>
      <w:r w:rsidR="00E65F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ces deux journées d’échanges et de rencontres autour de conférences, </w:t>
      </w:r>
      <w:proofErr w:type="spellStart"/>
      <w:r w:rsidR="00E65F1C">
        <w:rPr>
          <w:rFonts w:ascii="Calibri" w:hAnsi="Calibri" w:cs="Calibri"/>
          <w:bCs/>
          <w:color w:val="000000" w:themeColor="text1"/>
          <w:sz w:val="22"/>
          <w:szCs w:val="22"/>
        </w:rPr>
        <w:t>think</w:t>
      </w:r>
      <w:proofErr w:type="spellEnd"/>
      <w:r w:rsidR="00AD5B48">
        <w:rPr>
          <w:rFonts w:ascii="Calibri" w:hAnsi="Calibri" w:cs="Calibri"/>
          <w:bCs/>
          <w:color w:val="000000" w:themeColor="text1"/>
          <w:sz w:val="22"/>
          <w:szCs w:val="22"/>
        </w:rPr>
        <w:t>-</w:t>
      </w:r>
      <w:r w:rsidR="00E65F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tanks et moments de convivialité propices au </w:t>
      </w:r>
      <w:r w:rsidR="00E65F1C" w:rsidRPr="00E65F1C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networking</w:t>
      </w:r>
      <w:r w:rsidR="00E65F1C">
        <w:rPr>
          <w:rFonts w:ascii="Calibri" w:hAnsi="Calibri" w:cs="Calibri"/>
          <w:bCs/>
          <w:color w:val="000000" w:themeColor="text1"/>
          <w:sz w:val="22"/>
          <w:szCs w:val="22"/>
        </w:rPr>
        <w:t>,</w:t>
      </w:r>
      <w:r w:rsidR="00682F5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F1685D">
        <w:rPr>
          <w:rFonts w:ascii="Calibri" w:hAnsi="Calibri" w:cs="Calibri"/>
          <w:bCs/>
          <w:color w:val="000000" w:themeColor="text1"/>
          <w:sz w:val="22"/>
          <w:szCs w:val="22"/>
        </w:rPr>
        <w:t>commencer</w:t>
      </w:r>
      <w:r w:rsidR="00682F58">
        <w:rPr>
          <w:rFonts w:ascii="Calibri" w:hAnsi="Calibri" w:cs="Calibri"/>
          <w:bCs/>
          <w:color w:val="000000" w:themeColor="text1"/>
          <w:sz w:val="22"/>
          <w:szCs w:val="22"/>
        </w:rPr>
        <w:t>ont</w:t>
      </w:r>
      <w:r w:rsidR="00F1685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par une table ronde en présence de</w:t>
      </w:r>
      <w:r w:rsidR="00F1685D" w:rsidRPr="00F1685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F1685D" w:rsidRPr="00F1685D">
        <w:rPr>
          <w:rFonts w:ascii="Calibri" w:hAnsi="Calibri" w:cs="Calibri"/>
          <w:b/>
          <w:color w:val="000000" w:themeColor="text1"/>
          <w:sz w:val="22"/>
          <w:szCs w:val="22"/>
        </w:rPr>
        <w:t xml:space="preserve">Carole </w:t>
      </w:r>
      <w:proofErr w:type="spellStart"/>
      <w:r w:rsidR="00F1685D" w:rsidRPr="00F1685D">
        <w:rPr>
          <w:rFonts w:ascii="Calibri" w:hAnsi="Calibri" w:cs="Calibri"/>
          <w:b/>
          <w:color w:val="000000" w:themeColor="text1"/>
          <w:sz w:val="22"/>
          <w:szCs w:val="22"/>
        </w:rPr>
        <w:t>Delga</w:t>
      </w:r>
      <w:proofErr w:type="spellEnd"/>
      <w:r w:rsidR="00F1685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Présidente de la Région Occitanie, </w:t>
      </w:r>
      <w:r w:rsidR="00F1685D" w:rsidRPr="00F1685D">
        <w:rPr>
          <w:rFonts w:ascii="Calibri" w:hAnsi="Calibri" w:cs="Calibri"/>
          <w:b/>
          <w:color w:val="000000" w:themeColor="text1"/>
          <w:sz w:val="22"/>
          <w:szCs w:val="22"/>
        </w:rPr>
        <w:t>Arnaud Viala</w:t>
      </w:r>
      <w:r w:rsidR="00F1685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, Président du </w:t>
      </w:r>
      <w:r w:rsidR="00AD5B48">
        <w:rPr>
          <w:rFonts w:ascii="Calibri" w:hAnsi="Calibri" w:cs="Calibri"/>
          <w:bCs/>
          <w:color w:val="000000" w:themeColor="text1"/>
          <w:sz w:val="22"/>
          <w:szCs w:val="22"/>
        </w:rPr>
        <w:t>C</w:t>
      </w:r>
      <w:r w:rsidR="00F1685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onseil </w:t>
      </w:r>
      <w:r w:rsidR="00AD5B48">
        <w:rPr>
          <w:rFonts w:ascii="Calibri" w:hAnsi="Calibri" w:cs="Calibri"/>
          <w:bCs/>
          <w:color w:val="000000" w:themeColor="text1"/>
          <w:sz w:val="22"/>
          <w:szCs w:val="22"/>
        </w:rPr>
        <w:t>D</w:t>
      </w:r>
      <w:r w:rsidR="00F1685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épartemental de l’Aveyron, de </w:t>
      </w:r>
      <w:r w:rsidR="00F1685D" w:rsidRPr="00F1685D">
        <w:rPr>
          <w:rFonts w:ascii="Calibri" w:hAnsi="Calibri" w:cs="Calibri"/>
          <w:b/>
          <w:color w:val="000000" w:themeColor="text1"/>
          <w:sz w:val="22"/>
          <w:szCs w:val="22"/>
        </w:rPr>
        <w:t xml:space="preserve">Jean-Luc </w:t>
      </w:r>
      <w:proofErr w:type="spellStart"/>
      <w:r w:rsidR="00F1685D" w:rsidRPr="00F1685D">
        <w:rPr>
          <w:rFonts w:ascii="Calibri" w:hAnsi="Calibri" w:cs="Calibri"/>
          <w:b/>
          <w:color w:val="000000" w:themeColor="text1"/>
          <w:sz w:val="22"/>
          <w:szCs w:val="22"/>
        </w:rPr>
        <w:t>Moudenc</w:t>
      </w:r>
      <w:proofErr w:type="spellEnd"/>
      <w:r w:rsidR="00F1685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, Maire de Toulouse et Président de Toulouse Métropole et de </w:t>
      </w:r>
      <w:r w:rsidR="00F1685D" w:rsidRPr="00F1685D">
        <w:rPr>
          <w:rFonts w:ascii="Calibri" w:hAnsi="Calibri" w:cs="Calibri"/>
          <w:b/>
          <w:color w:val="000000" w:themeColor="text1"/>
          <w:sz w:val="22"/>
          <w:szCs w:val="22"/>
        </w:rPr>
        <w:t>Serge Rigal</w:t>
      </w:r>
      <w:r w:rsidR="00F1685D">
        <w:rPr>
          <w:rFonts w:ascii="Calibri" w:hAnsi="Calibri" w:cs="Calibri"/>
          <w:bCs/>
          <w:color w:val="000000" w:themeColor="text1"/>
          <w:sz w:val="22"/>
          <w:szCs w:val="22"/>
        </w:rPr>
        <w:t>, Président du conseil départemental du Lot</w:t>
      </w:r>
      <w:r w:rsidR="00682F5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 ; quatre </w:t>
      </w:r>
      <w:r w:rsidR="00F1685D">
        <w:rPr>
          <w:rFonts w:ascii="Calibri" w:hAnsi="Calibri" w:cs="Calibri"/>
          <w:bCs/>
          <w:color w:val="000000" w:themeColor="text1"/>
          <w:sz w:val="22"/>
          <w:szCs w:val="22"/>
        </w:rPr>
        <w:t>élus</w:t>
      </w:r>
      <w:r w:rsidR="00682F5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qui </w:t>
      </w:r>
      <w:r w:rsidR="00F1685D" w:rsidRPr="00F1685D">
        <w:rPr>
          <w:rFonts w:ascii="Calibri" w:hAnsi="Calibri" w:cs="Calibri"/>
          <w:bCs/>
          <w:color w:val="000000" w:themeColor="text1"/>
          <w:sz w:val="22"/>
          <w:szCs w:val="22"/>
        </w:rPr>
        <w:t>échanger</w:t>
      </w:r>
      <w:r w:rsidR="00F1685D">
        <w:rPr>
          <w:rFonts w:ascii="Calibri" w:hAnsi="Calibri" w:cs="Calibri"/>
          <w:bCs/>
          <w:color w:val="000000" w:themeColor="text1"/>
          <w:sz w:val="22"/>
          <w:szCs w:val="22"/>
        </w:rPr>
        <w:t>ont</w:t>
      </w:r>
      <w:r w:rsidR="00F1685D" w:rsidRPr="00F1685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sur leur vision et les</w:t>
      </w:r>
      <w:r w:rsidR="00F1685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F1685D" w:rsidRPr="00F1685D">
        <w:rPr>
          <w:rFonts w:ascii="Calibri" w:hAnsi="Calibri" w:cs="Calibri"/>
          <w:bCs/>
          <w:color w:val="000000" w:themeColor="text1"/>
          <w:sz w:val="22"/>
          <w:szCs w:val="22"/>
        </w:rPr>
        <w:t>enjeux relatifs aux impacts des démarches d’attractivité sur leurs territoires</w:t>
      </w:r>
      <w:r w:rsidR="00E65F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respectifs. </w:t>
      </w:r>
    </w:p>
    <w:p w14:paraId="13C04EDC" w14:textId="128CE7A1" w:rsidR="00F1685D" w:rsidRDefault="00F1685D" w:rsidP="00F1685D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02D823EE" w14:textId="47C77ACE" w:rsidR="0094725E" w:rsidRDefault="00E65F1C" w:rsidP="00446FD0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Les </w:t>
      </w:r>
      <w:r w:rsidRPr="00E65F1C">
        <w:rPr>
          <w:rFonts w:ascii="Calibri" w:hAnsi="Calibri" w:cs="Calibri"/>
          <w:b/>
          <w:color w:val="000000" w:themeColor="text1"/>
          <w:sz w:val="22"/>
          <w:szCs w:val="22"/>
        </w:rPr>
        <w:t>enjeux d’attrac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t</w:t>
      </w:r>
      <w:r w:rsidRPr="00E65F1C">
        <w:rPr>
          <w:rFonts w:ascii="Calibri" w:hAnsi="Calibri" w:cs="Calibri"/>
          <w:b/>
          <w:color w:val="000000" w:themeColor="text1"/>
          <w:sz w:val="22"/>
          <w:szCs w:val="22"/>
        </w:rPr>
        <w:t>ivité liés au tourisme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 seront plus spécifiquement abordés lors des deux </w:t>
      </w:r>
      <w:r w:rsidR="00682F5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plénières du 12 avril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après-midi. Lors de la 1</w:t>
      </w:r>
      <w:r w:rsidRPr="00E65F1C">
        <w:rPr>
          <w:rFonts w:ascii="Calibri" w:hAnsi="Calibri" w:cs="Calibri"/>
          <w:bCs/>
          <w:color w:val="000000" w:themeColor="text1"/>
          <w:sz w:val="22"/>
          <w:szCs w:val="22"/>
          <w:vertAlign w:val="superscript"/>
        </w:rPr>
        <w:t>ère</w:t>
      </w:r>
      <w:r w:rsidR="00682F58">
        <w:rPr>
          <w:rFonts w:ascii="Calibri" w:hAnsi="Calibri" w:cs="Calibri"/>
          <w:bCs/>
          <w:color w:val="000000" w:themeColor="text1"/>
          <w:sz w:val="22"/>
          <w:szCs w:val="22"/>
          <w:vertAlign w:val="superscript"/>
        </w:rPr>
        <w:t xml:space="preserve"> </w:t>
      </w:r>
      <w:r w:rsidR="00682F5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conférence, </w:t>
      </w:r>
      <w:r w:rsidRPr="00E65F1C">
        <w:rPr>
          <w:rFonts w:ascii="Calibri" w:hAnsi="Calibri" w:cs="Calibri"/>
          <w:b/>
          <w:color w:val="000000" w:themeColor="text1"/>
          <w:sz w:val="22"/>
          <w:szCs w:val="22"/>
        </w:rPr>
        <w:t>Jean Pinard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, Directeur Général du CRTL</w:t>
      </w:r>
      <w:r w:rsidR="00682F58">
        <w:rPr>
          <w:rFonts w:ascii="Calibri" w:hAnsi="Calibri" w:cs="Calibri"/>
          <w:bCs/>
          <w:color w:val="000000" w:themeColor="text1"/>
          <w:sz w:val="22"/>
          <w:szCs w:val="22"/>
        </w:rPr>
        <w:t>, interviendra, pa</w:t>
      </w:r>
      <w:r w:rsidR="00392F6B">
        <w:rPr>
          <w:rFonts w:ascii="Calibri" w:hAnsi="Calibri" w:cs="Calibri"/>
          <w:bCs/>
          <w:color w:val="000000" w:themeColor="text1"/>
          <w:sz w:val="22"/>
          <w:szCs w:val="22"/>
        </w:rPr>
        <w:t>r</w:t>
      </w:r>
      <w:r w:rsidR="00682F58">
        <w:rPr>
          <w:rFonts w:ascii="Calibri" w:hAnsi="Calibri" w:cs="Calibri"/>
          <w:bCs/>
          <w:color w:val="000000" w:themeColor="text1"/>
          <w:sz w:val="22"/>
          <w:szCs w:val="22"/>
        </w:rPr>
        <w:t>mi d’aut</w:t>
      </w:r>
      <w:r w:rsidR="00392F6B">
        <w:rPr>
          <w:rFonts w:ascii="Calibri" w:hAnsi="Calibri" w:cs="Calibri"/>
          <w:bCs/>
          <w:color w:val="000000" w:themeColor="text1"/>
          <w:sz w:val="22"/>
          <w:szCs w:val="22"/>
        </w:rPr>
        <w:t>r</w:t>
      </w:r>
      <w:r w:rsidR="00682F58">
        <w:rPr>
          <w:rFonts w:ascii="Calibri" w:hAnsi="Calibri" w:cs="Calibri"/>
          <w:bCs/>
          <w:color w:val="000000" w:themeColor="text1"/>
          <w:sz w:val="22"/>
          <w:szCs w:val="22"/>
        </w:rPr>
        <w:t>es invités</w:t>
      </w:r>
      <w:r w:rsidR="00682F58">
        <w:rPr>
          <w:rStyle w:val="Appelnotedebasdep"/>
          <w:rFonts w:ascii="Calibri" w:hAnsi="Calibri" w:cs="Calibri"/>
          <w:bCs/>
          <w:color w:val="000000" w:themeColor="text1"/>
          <w:sz w:val="22"/>
          <w:szCs w:val="22"/>
        </w:rPr>
        <w:footnoteReference w:id="2"/>
      </w:r>
      <w:r w:rsidR="00446FD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682F58">
        <w:rPr>
          <w:rFonts w:ascii="Calibri" w:hAnsi="Calibri" w:cs="Calibri"/>
          <w:bCs/>
          <w:color w:val="000000" w:themeColor="text1"/>
          <w:sz w:val="22"/>
          <w:szCs w:val="22"/>
        </w:rPr>
        <w:t>pour</w:t>
      </w:r>
      <w:r w:rsidR="00446FD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3B0FFF">
        <w:rPr>
          <w:rFonts w:ascii="Calibri" w:hAnsi="Calibri" w:cs="Calibri"/>
          <w:bCs/>
          <w:color w:val="000000" w:themeColor="text1"/>
          <w:sz w:val="22"/>
          <w:szCs w:val="22"/>
        </w:rPr>
        <w:t>rappeler que « </w:t>
      </w:r>
      <w:r w:rsidR="00446FD0" w:rsidRPr="00446FD0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même si</w:t>
      </w:r>
      <w:r w:rsidRPr="00446FD0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</w:t>
      </w:r>
      <w:r w:rsidR="00446FD0" w:rsidRPr="00446FD0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l</w:t>
      </w:r>
      <w:r w:rsidRPr="00446FD0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es effets positifs du tourisme sur le développement des territoires sont démontrés</w:t>
      </w:r>
      <w:r w:rsidR="00446FD0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</w:t>
      </w:r>
      <w:r w:rsidRPr="00446FD0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depuis longtemps</w:t>
      </w:r>
      <w:r w:rsidR="00446FD0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, e</w:t>
      </w:r>
      <w:r w:rsidRPr="00446FD0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n revanche, les « externalités négatives » comme les impacts sociaux (acceptabilité, inclusion</w:t>
      </w:r>
      <w:r w:rsidR="00446FD0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</w:t>
      </w:r>
      <w:r w:rsidRPr="00446FD0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des habitants et vitalité) sont plus délicats à cerner</w:t>
      </w:r>
      <w:r w:rsidR="003B0FFF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 » </w:t>
      </w:r>
      <w:r w:rsidR="003B0FFF" w:rsidRPr="003B0FFF">
        <w:rPr>
          <w:rFonts w:ascii="Calibri" w:hAnsi="Calibri" w:cs="Calibri"/>
          <w:bCs/>
          <w:color w:val="000000" w:themeColor="text1"/>
          <w:sz w:val="22"/>
          <w:szCs w:val="22"/>
        </w:rPr>
        <w:t>tout en précisant</w:t>
      </w:r>
      <w:r w:rsidR="003B0FFF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« </w:t>
      </w:r>
      <w:r w:rsidR="003B0FFF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qu’il</w:t>
      </w:r>
      <w:r w:rsidRPr="00446FD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Pr="003B0FFF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s’agira </w:t>
      </w:r>
      <w:r w:rsidR="00446FD0" w:rsidRPr="003B0FFF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aussi </w:t>
      </w:r>
      <w:r w:rsidRPr="003B0FFF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de présenter les nouvelles pratiques des acteurs du</w:t>
      </w:r>
      <w:r w:rsidR="00446FD0" w:rsidRPr="003B0FFF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</w:t>
      </w:r>
      <w:r w:rsidRPr="003B0FFF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tourisme, en lien avec ces préoccupations majeures d’impacts sociétaux</w:t>
      </w:r>
      <w:r w:rsidR="003B0FFF">
        <w:rPr>
          <w:rFonts w:ascii="Calibri" w:hAnsi="Calibri" w:cs="Calibri"/>
          <w:bCs/>
          <w:color w:val="000000" w:themeColor="text1"/>
          <w:sz w:val="22"/>
          <w:szCs w:val="22"/>
        </w:rPr>
        <w:t> »</w:t>
      </w:r>
      <w:r w:rsidRPr="00446FD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. </w:t>
      </w:r>
      <w:r w:rsidR="00BD017B">
        <w:rPr>
          <w:rFonts w:ascii="Calibri" w:hAnsi="Calibri" w:cs="Calibri"/>
          <w:bCs/>
          <w:color w:val="000000" w:themeColor="text1"/>
          <w:sz w:val="22"/>
          <w:szCs w:val="22"/>
        </w:rPr>
        <w:t>La</w:t>
      </w:r>
      <w:r w:rsidR="00446FD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seconde conférence de l’après-midi</w:t>
      </w:r>
      <w:r w:rsidR="00BD017B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portera </w:t>
      </w:r>
      <w:r w:rsidR="00446FD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sur </w:t>
      </w:r>
      <w:r w:rsidRPr="00446FD0">
        <w:rPr>
          <w:rFonts w:ascii="Calibri" w:hAnsi="Calibri" w:cs="Calibri"/>
          <w:b/>
          <w:color w:val="000000" w:themeColor="text1"/>
          <w:sz w:val="22"/>
          <w:szCs w:val="22"/>
        </w:rPr>
        <w:t>le tourisme d’affaire (MICE)</w:t>
      </w:r>
      <w:r w:rsidR="007863C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. </w:t>
      </w:r>
    </w:p>
    <w:p w14:paraId="6D72B989" w14:textId="77777777" w:rsidR="00AD5B48" w:rsidRDefault="00AD5B48" w:rsidP="00AA725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</w:pPr>
    </w:p>
    <w:p w14:paraId="74371868" w14:textId="12C8D954" w:rsidR="00AA7250" w:rsidRPr="00A41E0A" w:rsidRDefault="00AA7250" w:rsidP="00AA725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Cs/>
          <w:i/>
          <w:iCs/>
          <w:noProof/>
          <w:color w:val="000000" w:themeColor="text1"/>
          <w:sz w:val="22"/>
          <w:szCs w:val="22"/>
        </w:rPr>
      </w:pPr>
      <w:r w:rsidRPr="005D51A8">
        <w:rPr>
          <w:rFonts w:ascii="Calibri" w:hAnsi="Calibri" w:cs="Calibri"/>
          <w:i/>
          <w:color w:val="000000" w:themeColor="text1"/>
          <w:sz w:val="22"/>
          <w:szCs w:val="22"/>
        </w:rPr>
        <w:t>« Je me réjouis de</w:t>
      </w:r>
      <w:r w:rsidR="00BD017B" w:rsidRPr="005D51A8">
        <w:rPr>
          <w:rFonts w:ascii="Calibri" w:hAnsi="Calibri" w:cs="Calibri"/>
          <w:i/>
          <w:color w:val="000000" w:themeColor="text1"/>
          <w:sz w:val="22"/>
          <w:szCs w:val="22"/>
        </w:rPr>
        <w:t xml:space="preserve"> l’organisation de cet événement d’envergure internationale qui réunit des experts du monde entier</w:t>
      </w:r>
      <w:r w:rsidR="005D51A8">
        <w:rPr>
          <w:rFonts w:ascii="Calibri" w:hAnsi="Calibri" w:cs="Calibri"/>
          <w:i/>
          <w:color w:val="000000" w:themeColor="text1"/>
          <w:sz w:val="22"/>
          <w:szCs w:val="22"/>
        </w:rPr>
        <w:t xml:space="preserve"> </w:t>
      </w:r>
      <w:r w:rsidR="005D51A8" w:rsidRPr="005D51A8">
        <w:rPr>
          <w:rFonts w:ascii="Calibri" w:hAnsi="Calibri" w:cs="Calibri"/>
          <w:i/>
          <w:color w:val="000000" w:themeColor="text1"/>
          <w:sz w:val="22"/>
          <w:szCs w:val="22"/>
        </w:rPr>
        <w:t>à Toulouse</w:t>
      </w:r>
      <w:r w:rsidR="005D51A8">
        <w:rPr>
          <w:rFonts w:ascii="Calibri" w:hAnsi="Calibri" w:cs="Calibri"/>
          <w:i/>
          <w:color w:val="000000" w:themeColor="text1"/>
          <w:sz w:val="22"/>
          <w:szCs w:val="22"/>
        </w:rPr>
        <w:t xml:space="preserve"> </w:t>
      </w:r>
      <w:r w:rsidRPr="005D51A8">
        <w:rPr>
          <w:rFonts w:ascii="Calibri" w:hAnsi="Calibri" w:cs="Calibri"/>
          <w:i/>
          <w:color w:val="000000" w:themeColor="text1"/>
          <w:sz w:val="22"/>
          <w:szCs w:val="22"/>
        </w:rPr>
        <w:t xml:space="preserve">» </w:t>
      </w:r>
      <w:r w:rsidR="00A41E0A">
        <w:rPr>
          <w:rFonts w:ascii="Calibri" w:hAnsi="Calibri" w:cs="Calibri"/>
          <w:i/>
          <w:color w:val="000000" w:themeColor="text1"/>
          <w:sz w:val="22"/>
          <w:szCs w:val="22"/>
        </w:rPr>
        <w:t>se félicite</w:t>
      </w:r>
      <w:r w:rsidRPr="005D51A8">
        <w:rPr>
          <w:rFonts w:ascii="Calibri" w:hAnsi="Calibri" w:cs="Calibri"/>
          <w:i/>
          <w:color w:val="000000" w:themeColor="text1"/>
          <w:sz w:val="22"/>
          <w:szCs w:val="22"/>
        </w:rPr>
        <w:t xml:space="preserve"> </w:t>
      </w:r>
      <w:r w:rsidRPr="005D51A8">
        <w:rPr>
          <w:rFonts w:ascii="Calibri" w:hAnsi="Calibri" w:cs="Calibri"/>
          <w:b/>
          <w:bCs/>
          <w:i/>
          <w:color w:val="000000" w:themeColor="text1"/>
          <w:sz w:val="22"/>
          <w:szCs w:val="22"/>
        </w:rPr>
        <w:t>Vincent Garel</w:t>
      </w:r>
      <w:r w:rsidRPr="005D51A8">
        <w:rPr>
          <w:rFonts w:ascii="Calibri" w:hAnsi="Calibri" w:cs="Calibri"/>
          <w:i/>
          <w:color w:val="000000" w:themeColor="text1"/>
          <w:sz w:val="22"/>
          <w:szCs w:val="22"/>
        </w:rPr>
        <w:t xml:space="preserve">, </w:t>
      </w:r>
      <w:r w:rsidR="00AD5B48" w:rsidRPr="005D51A8">
        <w:rPr>
          <w:rFonts w:ascii="Calibri" w:hAnsi="Calibri" w:cs="Calibri"/>
          <w:i/>
          <w:color w:val="000000" w:themeColor="text1"/>
          <w:sz w:val="22"/>
          <w:szCs w:val="22"/>
        </w:rPr>
        <w:t>P</w:t>
      </w:r>
      <w:r w:rsidRPr="005D51A8">
        <w:rPr>
          <w:rFonts w:ascii="Calibri" w:hAnsi="Calibri" w:cs="Calibri"/>
          <w:i/>
          <w:color w:val="000000" w:themeColor="text1"/>
          <w:sz w:val="22"/>
          <w:szCs w:val="22"/>
        </w:rPr>
        <w:t>résident du CRTL,</w:t>
      </w:r>
      <w:r w:rsidRPr="005D51A8">
        <w:rPr>
          <w:rFonts w:ascii="Calibri" w:hAnsi="Calibri" w:cs="Calibri"/>
          <w:b/>
          <w:bCs/>
          <w:i/>
          <w:color w:val="000000" w:themeColor="text1"/>
          <w:sz w:val="22"/>
          <w:szCs w:val="22"/>
        </w:rPr>
        <w:t xml:space="preserve"> </w:t>
      </w:r>
      <w:r w:rsidRPr="005D51A8">
        <w:rPr>
          <w:rFonts w:ascii="Calibri" w:hAnsi="Calibri" w:cs="Calibri"/>
          <w:i/>
          <w:color w:val="000000" w:themeColor="text1"/>
          <w:sz w:val="22"/>
          <w:szCs w:val="22"/>
        </w:rPr>
        <w:t xml:space="preserve">qui </w:t>
      </w:r>
      <w:r w:rsidR="00BD017B" w:rsidRPr="005D51A8">
        <w:rPr>
          <w:rFonts w:ascii="Calibri" w:hAnsi="Calibri" w:cs="Calibri"/>
          <w:i/>
          <w:color w:val="000000" w:themeColor="text1"/>
          <w:sz w:val="22"/>
          <w:szCs w:val="22"/>
        </w:rPr>
        <w:t>précise que « p</w:t>
      </w:r>
      <w:r w:rsidR="00A81D6D" w:rsidRPr="005D51A8">
        <w:rPr>
          <w:rFonts w:asciiTheme="minorHAnsi" w:hAnsiTheme="minorHAnsi" w:cstheme="minorHAnsi"/>
          <w:bCs/>
          <w:i/>
          <w:noProof/>
          <w:color w:val="000000" w:themeColor="text1"/>
          <w:sz w:val="22"/>
          <w:szCs w:val="22"/>
        </w:rPr>
        <w:t>lébiscitée par les étudiants pour la performance de son réseau de sites universitaires, l’Occitanie l’est aussi pour l’excellence de ses établissements de recherche</w:t>
      </w:r>
      <w:r w:rsidR="00BC5EB7" w:rsidRPr="005D51A8">
        <w:rPr>
          <w:rFonts w:asciiTheme="minorHAnsi" w:hAnsiTheme="minorHAnsi" w:cstheme="minorHAnsi"/>
          <w:bCs/>
          <w:i/>
          <w:noProof/>
          <w:color w:val="000000" w:themeColor="text1"/>
          <w:sz w:val="22"/>
          <w:szCs w:val="22"/>
        </w:rPr>
        <w:t xml:space="preserve"> et pour la qualité de son accueil</w:t>
      </w:r>
      <w:r w:rsidR="00A41E0A">
        <w:rPr>
          <w:rFonts w:asciiTheme="minorHAnsi" w:hAnsiTheme="minorHAnsi" w:cstheme="minorHAnsi"/>
          <w:bCs/>
          <w:i/>
          <w:noProof/>
          <w:color w:val="000000" w:themeColor="text1"/>
          <w:sz w:val="22"/>
          <w:szCs w:val="22"/>
        </w:rPr>
        <w:t>. T</w:t>
      </w:r>
      <w:r w:rsidR="00BC5EB7" w:rsidRPr="005D51A8">
        <w:rPr>
          <w:rFonts w:asciiTheme="minorHAnsi" w:hAnsiTheme="minorHAnsi" w:cstheme="minorHAnsi"/>
          <w:bCs/>
          <w:i/>
          <w:noProof/>
          <w:color w:val="000000" w:themeColor="text1"/>
          <w:sz w:val="22"/>
          <w:szCs w:val="22"/>
        </w:rPr>
        <w:t xml:space="preserve">erre de mixité, </w:t>
      </w:r>
      <w:r w:rsidR="00BC5EB7" w:rsidRPr="005D51A8">
        <w:rPr>
          <w:rFonts w:asciiTheme="minorHAnsi" w:hAnsiTheme="minorHAnsi" w:cstheme="minorHAnsi"/>
          <w:bCs/>
          <w:i/>
          <w:noProof/>
          <w:color w:val="000000" w:themeColor="text1"/>
          <w:sz w:val="22"/>
          <w:szCs w:val="22"/>
        </w:rPr>
        <w:lastRenderedPageBreak/>
        <w:t>d’accueil et de brassage, notre région s’affirme comme une</w:t>
      </w:r>
      <w:r w:rsidR="007863C8" w:rsidRPr="005D51A8">
        <w:rPr>
          <w:rFonts w:asciiTheme="minorHAnsi" w:hAnsiTheme="minorHAnsi" w:cstheme="minorHAnsi"/>
          <w:bCs/>
          <w:i/>
          <w:noProof/>
          <w:color w:val="000000" w:themeColor="text1"/>
          <w:sz w:val="22"/>
          <w:szCs w:val="22"/>
        </w:rPr>
        <w:t xml:space="preserve"> destination</w:t>
      </w:r>
      <w:r w:rsidR="00BC5EB7" w:rsidRPr="005D51A8">
        <w:rPr>
          <w:rFonts w:asciiTheme="minorHAnsi" w:hAnsiTheme="minorHAnsi" w:cstheme="minorHAnsi"/>
          <w:bCs/>
          <w:i/>
          <w:noProof/>
          <w:color w:val="000000" w:themeColor="text1"/>
          <w:sz w:val="22"/>
          <w:szCs w:val="22"/>
        </w:rPr>
        <w:t xml:space="preserve"> ouverte sur le monde, attachée</w:t>
      </w:r>
      <w:r w:rsidR="00BC5EB7" w:rsidRPr="00BC5EB7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  <w:t xml:space="preserve"> </w:t>
      </w:r>
      <w:r w:rsidR="00BC5EB7" w:rsidRPr="00A41E0A">
        <w:rPr>
          <w:rFonts w:asciiTheme="minorHAnsi" w:hAnsiTheme="minorHAnsi" w:cstheme="minorHAnsi"/>
          <w:bCs/>
          <w:i/>
          <w:iCs/>
          <w:noProof/>
          <w:color w:val="000000" w:themeColor="text1"/>
          <w:sz w:val="22"/>
          <w:szCs w:val="22"/>
        </w:rPr>
        <w:t>à l’art du « vivre ensemble »</w:t>
      </w:r>
      <w:r w:rsidR="007863C8" w:rsidRPr="00A41E0A">
        <w:rPr>
          <w:rFonts w:asciiTheme="minorHAnsi" w:hAnsiTheme="minorHAnsi" w:cstheme="minorHAnsi"/>
          <w:bCs/>
          <w:i/>
          <w:iCs/>
          <w:noProof/>
          <w:color w:val="000000" w:themeColor="text1"/>
          <w:sz w:val="22"/>
          <w:szCs w:val="22"/>
        </w:rPr>
        <w:t xml:space="preserve"> </w:t>
      </w:r>
      <w:r w:rsidR="00BC5EB7" w:rsidRPr="00A41E0A">
        <w:rPr>
          <w:rFonts w:asciiTheme="minorHAnsi" w:hAnsiTheme="minorHAnsi" w:cstheme="minorHAnsi"/>
          <w:bCs/>
          <w:i/>
          <w:iCs/>
          <w:noProof/>
          <w:color w:val="000000" w:themeColor="text1"/>
          <w:sz w:val="22"/>
          <w:szCs w:val="22"/>
        </w:rPr>
        <w:t xml:space="preserve">et où </w:t>
      </w:r>
      <w:r w:rsidR="00A81D6D" w:rsidRPr="00A41E0A">
        <w:rPr>
          <w:rFonts w:asciiTheme="minorHAnsi" w:hAnsiTheme="minorHAnsi" w:cstheme="minorHAnsi"/>
          <w:bCs/>
          <w:i/>
          <w:iCs/>
          <w:noProof/>
          <w:color w:val="000000" w:themeColor="text1"/>
          <w:sz w:val="22"/>
          <w:szCs w:val="22"/>
        </w:rPr>
        <w:t>le tourisme est un secteur économique de poids</w:t>
      </w:r>
      <w:r w:rsidR="007863C8" w:rsidRPr="00A41E0A">
        <w:rPr>
          <w:rStyle w:val="Appelnotedebasdep"/>
          <w:rFonts w:asciiTheme="minorHAnsi" w:hAnsiTheme="minorHAnsi" w:cstheme="minorHAnsi"/>
          <w:bCs/>
          <w:i/>
          <w:iCs/>
          <w:noProof/>
          <w:color w:val="000000" w:themeColor="text1"/>
          <w:sz w:val="22"/>
          <w:szCs w:val="22"/>
        </w:rPr>
        <w:footnoteReference w:id="3"/>
      </w:r>
      <w:r w:rsidR="007863C8" w:rsidRPr="00A41E0A">
        <w:rPr>
          <w:rFonts w:asciiTheme="minorHAnsi" w:hAnsiTheme="minorHAnsi" w:cstheme="minorHAnsi"/>
          <w:bCs/>
          <w:i/>
          <w:iCs/>
          <w:noProof/>
          <w:color w:val="000000" w:themeColor="text1"/>
          <w:sz w:val="22"/>
          <w:szCs w:val="22"/>
        </w:rPr>
        <w:t xml:space="preserve"> ». </w:t>
      </w:r>
    </w:p>
    <w:p w14:paraId="163BD12E" w14:textId="0FD4997F" w:rsidR="00BC5EB7" w:rsidRPr="00BC5EB7" w:rsidRDefault="00BC5EB7" w:rsidP="00AA725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</w:pPr>
    </w:p>
    <w:p w14:paraId="057EBBF4" w14:textId="54D29C18" w:rsidR="00AA7250" w:rsidRPr="00D35B81" w:rsidRDefault="00000000" w:rsidP="00AA725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FF0000"/>
          <w:sz w:val="10"/>
          <w:szCs w:val="10"/>
        </w:rPr>
      </w:pPr>
      <w:hyperlink r:id="rId10" w:history="1">
        <w:r w:rsidR="00AA7250" w:rsidRPr="0011086A">
          <w:rPr>
            <w:rStyle w:val="Lienhypertexte"/>
            <w:rFonts w:asciiTheme="minorHAnsi" w:hAnsiTheme="minorHAnsi" w:cstheme="minorHAnsi"/>
            <w:b/>
            <w:bCs/>
            <w:sz w:val="22"/>
            <w:szCs w:val="22"/>
          </w:rPr>
          <w:t>Voir le programme détaillé</w:t>
        </w:r>
      </w:hyperlink>
    </w:p>
    <w:p w14:paraId="69FD24F4" w14:textId="77777777" w:rsidR="00AA7250" w:rsidRPr="00D35B81" w:rsidRDefault="00AA7250" w:rsidP="00AA7250">
      <w:pPr>
        <w:jc w:val="both"/>
        <w:rPr>
          <w:rStyle w:val="Lienhypertexte"/>
          <w:rFonts w:ascii="Calibri" w:hAnsi="Calibri" w:cs="Calibri"/>
          <w:sz w:val="11"/>
          <w:szCs w:val="11"/>
        </w:rPr>
      </w:pPr>
      <w:r w:rsidRPr="00D35B81">
        <w:rPr>
          <w:rStyle w:val="normaltextrun"/>
          <w:rFonts w:ascii="Calibri" w:hAnsi="Calibri" w:cs="Calibri"/>
          <w:color w:val="FF0000"/>
          <w:sz w:val="10"/>
          <w:szCs w:val="10"/>
        </w:rPr>
        <w:t xml:space="preserve">   </w:t>
      </w:r>
    </w:p>
    <w:p w14:paraId="2F7F9B83" w14:textId="70676258" w:rsidR="00AA7250" w:rsidRPr="00D35B81" w:rsidRDefault="00AA7250" w:rsidP="00AA7250">
      <w:pPr>
        <w:jc w:val="both"/>
        <w:rPr>
          <w:rStyle w:val="eop"/>
          <w:rFonts w:ascii="Calibri" w:hAnsi="Calibri" w:cs="Calibri"/>
          <w:color w:val="000000" w:themeColor="text1"/>
          <w:sz w:val="21"/>
          <w:szCs w:val="21"/>
        </w:rPr>
      </w:pPr>
      <w:r w:rsidRPr="00D35B81">
        <w:rPr>
          <w:rStyle w:val="normaltextrun"/>
          <w:rFonts w:ascii="Calibri" w:hAnsi="Calibri" w:cs="Calibri"/>
          <w:color w:val="000000" w:themeColor="text1"/>
          <w:sz w:val="21"/>
          <w:szCs w:val="21"/>
        </w:rPr>
        <w:t xml:space="preserve">Le </w:t>
      </w:r>
      <w:r w:rsidR="00A41E0A">
        <w:rPr>
          <w:rStyle w:val="normaltextrun"/>
          <w:rFonts w:ascii="Calibri" w:hAnsi="Calibri" w:cs="Calibri"/>
          <w:color w:val="000000" w:themeColor="text1"/>
          <w:sz w:val="21"/>
          <w:szCs w:val="21"/>
        </w:rPr>
        <w:t>11 avril</w:t>
      </w:r>
      <w:r w:rsidRPr="00D35B81">
        <w:rPr>
          <w:rStyle w:val="normaltextrun"/>
          <w:rFonts w:ascii="Calibri" w:hAnsi="Calibri" w:cs="Calibri"/>
          <w:color w:val="000000" w:themeColor="text1"/>
          <w:sz w:val="21"/>
          <w:szCs w:val="21"/>
        </w:rPr>
        <w:t xml:space="preserve"> 202</w:t>
      </w:r>
      <w:r>
        <w:rPr>
          <w:rStyle w:val="normaltextrun"/>
          <w:rFonts w:ascii="Calibri" w:hAnsi="Calibri" w:cs="Calibri"/>
          <w:color w:val="000000" w:themeColor="text1"/>
          <w:sz w:val="21"/>
          <w:szCs w:val="21"/>
        </w:rPr>
        <w:t>3</w:t>
      </w:r>
      <w:r w:rsidRPr="00D35B81">
        <w:rPr>
          <w:rStyle w:val="eop"/>
          <w:rFonts w:ascii="Calibri" w:hAnsi="Calibri" w:cs="Calibri"/>
          <w:color w:val="000000" w:themeColor="text1"/>
          <w:sz w:val="21"/>
          <w:szCs w:val="21"/>
        </w:rPr>
        <w:t> </w:t>
      </w:r>
      <w:r w:rsidRPr="00D35B81">
        <w:rPr>
          <w:rStyle w:val="eop"/>
          <w:rFonts w:ascii="Calibri" w:hAnsi="Calibri" w:cs="Calibri"/>
          <w:color w:val="000000" w:themeColor="text1"/>
          <w:sz w:val="21"/>
          <w:szCs w:val="21"/>
        </w:rPr>
        <w:tab/>
      </w:r>
    </w:p>
    <w:p w14:paraId="70F74CE8" w14:textId="77777777" w:rsidR="00A41E0A" w:rsidRDefault="00AA7250" w:rsidP="00AA7250">
      <w:pPr>
        <w:ind w:right="135"/>
        <w:contextualSpacing/>
        <w:jc w:val="both"/>
      </w:pPr>
      <w:r w:rsidRPr="00D35B81">
        <w:rPr>
          <w:rStyle w:val="normaltextrun"/>
          <w:rFonts w:ascii="Calibri" w:hAnsi="Calibri" w:cs="Calibri"/>
          <w:sz w:val="10"/>
          <w:szCs w:val="10"/>
          <w:u w:val="single"/>
        </w:rPr>
        <w:br/>
      </w:r>
      <w:r w:rsidRPr="00D35B81">
        <w:rPr>
          <w:rStyle w:val="normaltextrun"/>
          <w:rFonts w:ascii="Calibri" w:hAnsi="Calibri" w:cstheme="minorHAnsi"/>
          <w:sz w:val="22"/>
          <w:szCs w:val="22"/>
          <w:u w:val="single"/>
        </w:rPr>
        <w:t>Contacts</w:t>
      </w:r>
      <w:r w:rsidRPr="00D35B81">
        <w:rPr>
          <w:rStyle w:val="apple-converted-space"/>
          <w:rFonts w:ascii="Calibri" w:hAnsi="Calibri" w:cstheme="minorHAnsi"/>
          <w:sz w:val="22"/>
          <w:szCs w:val="22"/>
          <w:u w:val="single"/>
        </w:rPr>
        <w:t> </w:t>
      </w:r>
      <w:r w:rsidRPr="00D35B81">
        <w:rPr>
          <w:rStyle w:val="normaltextrun"/>
          <w:rFonts w:ascii="Calibri" w:hAnsi="Calibri" w:cstheme="minorHAnsi"/>
          <w:sz w:val="22"/>
          <w:szCs w:val="22"/>
          <w:u w:val="single"/>
        </w:rPr>
        <w:t>Presse</w:t>
      </w:r>
      <w:r w:rsidRPr="00D35B81">
        <w:rPr>
          <w:rStyle w:val="normaltextrun"/>
          <w:rFonts w:ascii="Calibri" w:hAnsi="Calibri" w:cstheme="minorHAnsi"/>
          <w:sz w:val="22"/>
          <w:szCs w:val="22"/>
        </w:rPr>
        <w:t xml:space="preserve"> : Comité Régional du Tourisme et des Loisirs </w:t>
      </w:r>
      <w:hyperlink r:id="rId11" w:history="1">
        <w:r w:rsidRPr="00D35B81">
          <w:rPr>
            <w:rStyle w:val="Lienhypertexte"/>
            <w:rFonts w:ascii="Calibri" w:hAnsi="Calibri" w:cstheme="minorHAnsi"/>
            <w:sz w:val="22"/>
            <w:szCs w:val="22"/>
          </w:rPr>
          <w:t>Espace Presse</w:t>
        </w:r>
      </w:hyperlink>
      <w:r w:rsidRPr="00D35B81">
        <w:tab/>
      </w:r>
    </w:p>
    <w:p w14:paraId="4D7DB646" w14:textId="06CFE7AB" w:rsidR="00AA7250" w:rsidRDefault="00000000" w:rsidP="00AA7250">
      <w:pPr>
        <w:ind w:right="135"/>
        <w:contextualSpacing/>
        <w:jc w:val="both"/>
        <w:rPr>
          <w:rStyle w:val="normaltextrun"/>
          <w:rFonts w:ascii="Calibri" w:hAnsi="Calibri" w:cstheme="minorHAnsi"/>
          <w:color w:val="000000" w:themeColor="text1"/>
          <w:sz w:val="22"/>
          <w:szCs w:val="22"/>
        </w:rPr>
      </w:pPr>
      <w:hyperlink r:id="rId12" w:history="1">
        <w:r w:rsidR="00AA7250" w:rsidRPr="00D35B81">
          <w:rPr>
            <w:rStyle w:val="Lienhypertexte"/>
            <w:rFonts w:ascii="Calibri" w:hAnsi="Calibri" w:cstheme="minorHAnsi"/>
            <w:sz w:val="22"/>
            <w:szCs w:val="22"/>
          </w:rPr>
          <w:t>Sophie PELLEGRIN-PONSOLE</w:t>
        </w:r>
      </w:hyperlink>
      <w:r w:rsidR="00AA7250" w:rsidRPr="00D35B81">
        <w:t xml:space="preserve"> ou </w:t>
      </w:r>
      <w:hyperlink r:id="rId13" w:history="1">
        <w:r w:rsidR="00AA7250" w:rsidRPr="00D35B81">
          <w:rPr>
            <w:rStyle w:val="Lienhypertexte"/>
            <w:rFonts w:ascii="Calibri" w:hAnsi="Calibri" w:cstheme="minorHAnsi"/>
            <w:sz w:val="22"/>
            <w:szCs w:val="22"/>
          </w:rPr>
          <w:t>Patrick FONTANEL</w:t>
        </w:r>
      </w:hyperlink>
      <w:r w:rsidR="00AA7250" w:rsidRPr="00D35B81">
        <w:rPr>
          <w:rStyle w:val="normaltextrun"/>
          <w:rFonts w:ascii="Calibri" w:hAnsi="Calibri" w:cstheme="minorHAnsi"/>
          <w:sz w:val="22"/>
          <w:szCs w:val="22"/>
        </w:rPr>
        <w:t xml:space="preserve"> - </w:t>
      </w:r>
      <w:r w:rsidR="00AA7250" w:rsidRPr="00D35B81">
        <w:rPr>
          <w:rStyle w:val="normaltextrun"/>
          <w:rFonts w:ascii="Calibri" w:hAnsi="Calibri" w:cstheme="minorHAnsi"/>
          <w:color w:val="000000" w:themeColor="text1"/>
          <w:sz w:val="22"/>
          <w:szCs w:val="22"/>
        </w:rPr>
        <w:t>05 61 13 55 16</w:t>
      </w:r>
    </w:p>
    <w:p w14:paraId="6AC6726B" w14:textId="77777777" w:rsidR="00AA7250" w:rsidRDefault="00AA7250" w:rsidP="00AA7250">
      <w:pPr>
        <w:ind w:right="135"/>
        <w:contextualSpacing/>
        <w:jc w:val="both"/>
        <w:rPr>
          <w:rStyle w:val="normaltextrun"/>
          <w:rFonts w:ascii="Calibri" w:hAnsi="Calibri" w:cstheme="minorHAnsi"/>
          <w:color w:val="000000" w:themeColor="text1"/>
          <w:sz w:val="22"/>
          <w:szCs w:val="22"/>
        </w:rPr>
      </w:pPr>
    </w:p>
    <w:p w14:paraId="5A206EA7" w14:textId="77777777" w:rsidR="00AA7250" w:rsidRDefault="00AA7250" w:rsidP="00AA7250">
      <w:pPr>
        <w:ind w:right="135"/>
        <w:contextualSpacing/>
        <w:jc w:val="both"/>
        <w:rPr>
          <w:rStyle w:val="normaltextrun"/>
          <w:rFonts w:ascii="Calibri" w:hAnsi="Calibri" w:cstheme="minorHAnsi"/>
          <w:color w:val="000000" w:themeColor="text1"/>
          <w:sz w:val="22"/>
          <w:szCs w:val="22"/>
        </w:rPr>
      </w:pPr>
    </w:p>
    <w:p w14:paraId="6FED4370" w14:textId="77777777" w:rsidR="00AA7250" w:rsidRDefault="00AA7250" w:rsidP="00AA7250">
      <w:pPr>
        <w:jc w:val="both"/>
        <w:rPr>
          <w:rFonts w:ascii="Calibri" w:hAnsi="Calibri" w:cs="Calibri"/>
          <w:color w:val="212121"/>
        </w:rPr>
      </w:pPr>
    </w:p>
    <w:p w14:paraId="4DE36588" w14:textId="27BB0473" w:rsidR="00906754" w:rsidRDefault="00906754" w:rsidP="00AA7250">
      <w:pPr>
        <w:rPr>
          <w:rStyle w:val="normaltextrun"/>
          <w:rFonts w:ascii="Calibri" w:hAnsi="Calibri" w:cstheme="minorHAnsi"/>
          <w:color w:val="000000" w:themeColor="text1"/>
          <w:sz w:val="22"/>
          <w:szCs w:val="22"/>
        </w:rPr>
      </w:pPr>
    </w:p>
    <w:sectPr w:rsidR="00906754" w:rsidSect="00AA7250">
      <w:headerReference w:type="default" r:id="rId14"/>
      <w:footerReference w:type="default" r:id="rId15"/>
      <w:pgSz w:w="11900" w:h="16840"/>
      <w:pgMar w:top="1417" w:right="1417" w:bottom="1417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85C7" w14:textId="77777777" w:rsidR="003413D6" w:rsidRDefault="003413D6" w:rsidP="00344D6E">
      <w:r>
        <w:separator/>
      </w:r>
    </w:p>
  </w:endnote>
  <w:endnote w:type="continuationSeparator" w:id="0">
    <w:p w14:paraId="3B818564" w14:textId="77777777" w:rsidR="003413D6" w:rsidRDefault="003413D6" w:rsidP="0034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A981" w14:textId="77777777" w:rsidR="00BE5114" w:rsidRPr="00B96AD7" w:rsidRDefault="00BE5114" w:rsidP="00BE5114">
    <w:pPr>
      <w:pStyle w:val="Pieddepage"/>
      <w:ind w:left="-1417"/>
      <w:rPr>
        <w:rFonts w:ascii="Arial" w:hAnsi="Arial" w:cs="Arial"/>
        <w:b/>
        <w:bCs/>
        <w:color w:val="C00000"/>
      </w:rPr>
    </w:pPr>
    <w:r w:rsidRPr="00B96AD7">
      <w:rPr>
        <w:rFonts w:ascii="Arial" w:hAnsi="Arial" w:cs="Arial"/>
        <w:b/>
        <w:bCs/>
        <w:noProof/>
        <w:color w:val="C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62FD3" wp14:editId="0FE186DB">
              <wp:simplePos x="0" y="0"/>
              <wp:positionH relativeFrom="column">
                <wp:posOffset>-433917</wp:posOffset>
              </wp:positionH>
              <wp:positionV relativeFrom="paragraph">
                <wp:posOffset>77470</wp:posOffset>
              </wp:positionV>
              <wp:extent cx="6671734" cy="0"/>
              <wp:effectExtent l="0" t="12700" r="21590" b="1270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1734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3109BE" id="Connecteur droit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5pt,6.1pt" to="491.2pt,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" strokecolor="#c00000" strokeweight="2.25pt">
              <v:stroke joinstyle="miter"/>
            </v:line>
          </w:pict>
        </mc:Fallback>
      </mc:AlternateContent>
    </w:r>
  </w:p>
  <w:p w14:paraId="59675D61" w14:textId="77777777" w:rsidR="00BE5114" w:rsidRPr="00B96AD7" w:rsidRDefault="00BE5114" w:rsidP="00BE5114">
    <w:pPr>
      <w:pStyle w:val="Pieddepage"/>
      <w:ind w:right="254"/>
      <w:jc w:val="right"/>
      <w:rPr>
        <w:rFonts w:ascii="Arial" w:hAnsi="Arial" w:cs="Arial"/>
        <w:b/>
        <w:bCs/>
        <w:color w:val="C00000"/>
      </w:rPr>
    </w:pPr>
    <w:r w:rsidRPr="00B96AD7">
      <w:rPr>
        <w:rFonts w:ascii="Arial" w:hAnsi="Arial" w:cs="Arial"/>
        <w:b/>
        <w:bCs/>
        <w:color w:val="C00000"/>
      </w:rPr>
      <w:t>voyage.occitanie.co</w:t>
    </w:r>
    <w:r>
      <w:rPr>
        <w:rFonts w:ascii="Arial" w:hAnsi="Arial" w:cs="Arial"/>
        <w:b/>
        <w:bCs/>
        <w:color w:val="C00000"/>
      </w:rPr>
      <w:t>m</w:t>
    </w:r>
  </w:p>
  <w:p w14:paraId="5F013851" w14:textId="046DC0A8" w:rsidR="00344D6E" w:rsidRPr="00BE5114" w:rsidRDefault="00344D6E" w:rsidP="00BE5114">
    <w:pPr>
      <w:pStyle w:val="Pieddepage"/>
      <w:ind w:left="-1417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417A" w14:textId="77777777" w:rsidR="003413D6" w:rsidRDefault="003413D6" w:rsidP="00344D6E">
      <w:r>
        <w:separator/>
      </w:r>
    </w:p>
  </w:footnote>
  <w:footnote w:type="continuationSeparator" w:id="0">
    <w:p w14:paraId="363FD2BB" w14:textId="77777777" w:rsidR="003413D6" w:rsidRDefault="003413D6" w:rsidP="00344D6E">
      <w:r>
        <w:continuationSeparator/>
      </w:r>
    </w:p>
  </w:footnote>
  <w:footnote w:id="1">
    <w:p w14:paraId="1BCA439D" w14:textId="39909256" w:rsidR="007863C8" w:rsidRPr="002F3545" w:rsidRDefault="00682F58" w:rsidP="00682F58">
      <w:pPr>
        <w:pStyle w:val="Notedebasdepage"/>
        <w:jc w:val="both"/>
        <w:rPr>
          <w:rFonts w:cstheme="minorHAnsi"/>
          <w:color w:val="000000" w:themeColor="text1"/>
          <w:sz w:val="16"/>
          <w:szCs w:val="16"/>
        </w:rPr>
      </w:pPr>
      <w:r w:rsidRPr="002F3545">
        <w:rPr>
          <w:rStyle w:val="Appelnotedebasdep"/>
          <w:sz w:val="16"/>
          <w:szCs w:val="16"/>
        </w:rPr>
        <w:footnoteRef/>
      </w:r>
      <w:r w:rsidRPr="002F3545">
        <w:rPr>
          <w:sz w:val="16"/>
          <w:szCs w:val="16"/>
        </w:rPr>
        <w:t xml:space="preserve"> </w:t>
      </w:r>
      <w:r w:rsidRPr="002F3545">
        <w:rPr>
          <w:rFonts w:cstheme="minorHAnsi"/>
          <w:color w:val="000000" w:themeColor="text1"/>
          <w:sz w:val="16"/>
          <w:szCs w:val="16"/>
        </w:rPr>
        <w:t>Élus, directeurs, managers au sein de structures concernées par le marketing territorial et l'attractivité (collectivités territoriales, agences publiques, entreprises privées, associations, offices de tourisme, CRT...)</w:t>
      </w:r>
    </w:p>
  </w:footnote>
  <w:footnote w:id="2">
    <w:p w14:paraId="4A126A63" w14:textId="5D15C6B0" w:rsidR="00682F58" w:rsidRPr="002F3545" w:rsidRDefault="00682F58" w:rsidP="00446FD0">
      <w:pPr>
        <w:pStyle w:val="Notedebasdepage"/>
        <w:jc w:val="both"/>
        <w:rPr>
          <w:sz w:val="16"/>
          <w:szCs w:val="16"/>
        </w:rPr>
      </w:pPr>
      <w:r w:rsidRPr="002F3545">
        <w:rPr>
          <w:rStyle w:val="Appelnotedebasdep"/>
          <w:sz w:val="16"/>
          <w:szCs w:val="16"/>
        </w:rPr>
        <w:footnoteRef/>
      </w:r>
      <w:r w:rsidRPr="002F3545">
        <w:rPr>
          <w:sz w:val="16"/>
          <w:szCs w:val="16"/>
        </w:rPr>
        <w:t xml:space="preserve"> Conférence animée par </w:t>
      </w:r>
      <w:r w:rsidRPr="002F3545">
        <w:rPr>
          <w:b/>
          <w:bCs/>
          <w:sz w:val="16"/>
          <w:szCs w:val="16"/>
        </w:rPr>
        <w:t xml:space="preserve">Ludovic </w:t>
      </w:r>
      <w:proofErr w:type="spellStart"/>
      <w:r w:rsidRPr="002F3545">
        <w:rPr>
          <w:b/>
          <w:bCs/>
          <w:sz w:val="16"/>
          <w:szCs w:val="16"/>
        </w:rPr>
        <w:t>Dublanchet</w:t>
      </w:r>
      <w:proofErr w:type="spellEnd"/>
      <w:r w:rsidRPr="002F3545">
        <w:rPr>
          <w:sz w:val="16"/>
          <w:szCs w:val="16"/>
        </w:rPr>
        <w:t xml:space="preserve">, </w:t>
      </w:r>
      <w:r w:rsidR="00446FD0" w:rsidRPr="002F3545">
        <w:rPr>
          <w:sz w:val="16"/>
          <w:szCs w:val="16"/>
        </w:rPr>
        <w:t>c</w:t>
      </w:r>
      <w:r w:rsidRPr="002F3545">
        <w:rPr>
          <w:sz w:val="16"/>
          <w:szCs w:val="16"/>
        </w:rPr>
        <w:t>o-fondateur des Agitateurs de Destinations Numériques</w:t>
      </w:r>
      <w:r w:rsidR="00446FD0" w:rsidRPr="002F3545">
        <w:rPr>
          <w:sz w:val="16"/>
          <w:szCs w:val="16"/>
        </w:rPr>
        <w:t>,</w:t>
      </w:r>
      <w:r w:rsidRPr="002F3545">
        <w:rPr>
          <w:sz w:val="16"/>
          <w:szCs w:val="16"/>
        </w:rPr>
        <w:t xml:space="preserve"> en présence de </w:t>
      </w:r>
      <w:r w:rsidR="00446FD0" w:rsidRPr="002F3545">
        <w:rPr>
          <w:b/>
          <w:bCs/>
          <w:sz w:val="16"/>
          <w:szCs w:val="16"/>
        </w:rPr>
        <w:t xml:space="preserve">Vincent </w:t>
      </w:r>
      <w:proofErr w:type="spellStart"/>
      <w:r w:rsidR="00446FD0" w:rsidRPr="002F3545">
        <w:rPr>
          <w:b/>
          <w:bCs/>
          <w:sz w:val="16"/>
          <w:szCs w:val="16"/>
        </w:rPr>
        <w:t>Nijs</w:t>
      </w:r>
      <w:proofErr w:type="spellEnd"/>
      <w:r w:rsidR="00446FD0" w:rsidRPr="002F3545">
        <w:rPr>
          <w:sz w:val="16"/>
          <w:szCs w:val="16"/>
        </w:rPr>
        <w:t xml:space="preserve">, responsable stratégique </w:t>
      </w:r>
      <w:proofErr w:type="spellStart"/>
      <w:r w:rsidR="00446FD0" w:rsidRPr="002F3545">
        <w:rPr>
          <w:sz w:val="16"/>
          <w:szCs w:val="16"/>
        </w:rPr>
        <w:t>Visit</w:t>
      </w:r>
      <w:proofErr w:type="spellEnd"/>
      <w:r w:rsidR="00446FD0" w:rsidRPr="002F3545">
        <w:rPr>
          <w:sz w:val="16"/>
          <w:szCs w:val="16"/>
        </w:rPr>
        <w:t xml:space="preserve"> </w:t>
      </w:r>
      <w:proofErr w:type="spellStart"/>
      <w:r w:rsidR="00446FD0" w:rsidRPr="002F3545">
        <w:rPr>
          <w:sz w:val="16"/>
          <w:szCs w:val="16"/>
        </w:rPr>
        <w:t>Flanders</w:t>
      </w:r>
      <w:proofErr w:type="spellEnd"/>
      <w:r w:rsidR="00446FD0" w:rsidRPr="002F3545">
        <w:rPr>
          <w:sz w:val="16"/>
          <w:szCs w:val="16"/>
        </w:rPr>
        <w:t xml:space="preserve"> (Belgique), </w:t>
      </w:r>
      <w:r w:rsidR="00446FD0" w:rsidRPr="002F3545">
        <w:rPr>
          <w:b/>
          <w:bCs/>
          <w:sz w:val="16"/>
          <w:szCs w:val="16"/>
        </w:rPr>
        <w:t>Jaume Mata</w:t>
      </w:r>
      <w:r w:rsidR="00446FD0" w:rsidRPr="002F3545">
        <w:rPr>
          <w:sz w:val="16"/>
          <w:szCs w:val="16"/>
        </w:rPr>
        <w:t xml:space="preserve">, responsable stratégie développement durable </w:t>
      </w:r>
      <w:proofErr w:type="spellStart"/>
      <w:r w:rsidR="00446FD0" w:rsidRPr="002F3545">
        <w:rPr>
          <w:sz w:val="16"/>
          <w:szCs w:val="16"/>
        </w:rPr>
        <w:t>Visit</w:t>
      </w:r>
      <w:proofErr w:type="spellEnd"/>
      <w:r w:rsidR="00446FD0" w:rsidRPr="002F3545">
        <w:rPr>
          <w:sz w:val="16"/>
          <w:szCs w:val="16"/>
        </w:rPr>
        <w:t xml:space="preserve"> Valencia (Espagne), </w:t>
      </w:r>
      <w:r w:rsidR="00446FD0" w:rsidRPr="002F3545">
        <w:rPr>
          <w:b/>
          <w:bCs/>
          <w:sz w:val="16"/>
          <w:szCs w:val="16"/>
        </w:rPr>
        <w:t>Michael Golding</w:t>
      </w:r>
      <w:r w:rsidR="00446FD0" w:rsidRPr="002F3545">
        <w:rPr>
          <w:sz w:val="16"/>
          <w:szCs w:val="16"/>
        </w:rPr>
        <w:t xml:space="preserve">, directeur général de </w:t>
      </w:r>
      <w:proofErr w:type="spellStart"/>
      <w:r w:rsidR="00446FD0" w:rsidRPr="002F3545">
        <w:rPr>
          <w:sz w:val="16"/>
          <w:szCs w:val="16"/>
        </w:rPr>
        <w:t>Visit</w:t>
      </w:r>
      <w:proofErr w:type="spellEnd"/>
      <w:r w:rsidR="00446FD0" w:rsidRPr="002F3545">
        <w:rPr>
          <w:sz w:val="16"/>
          <w:szCs w:val="16"/>
        </w:rPr>
        <w:t xml:space="preserve"> Inverness Loch Ness (Ecosse) et </w:t>
      </w:r>
      <w:r w:rsidR="00446FD0" w:rsidRPr="002F3545">
        <w:rPr>
          <w:b/>
          <w:bCs/>
          <w:sz w:val="16"/>
          <w:szCs w:val="16"/>
        </w:rPr>
        <w:t xml:space="preserve">Lionel </w:t>
      </w:r>
      <w:proofErr w:type="spellStart"/>
      <w:r w:rsidR="00446FD0" w:rsidRPr="002F3545">
        <w:rPr>
          <w:b/>
          <w:bCs/>
          <w:sz w:val="16"/>
          <w:szCs w:val="16"/>
        </w:rPr>
        <w:t>Flasseur</w:t>
      </w:r>
      <w:proofErr w:type="spellEnd"/>
      <w:r w:rsidR="00446FD0" w:rsidRPr="002F3545">
        <w:rPr>
          <w:sz w:val="16"/>
          <w:szCs w:val="16"/>
        </w:rPr>
        <w:t xml:space="preserve">, co-fondateur et Président du fonds de dotation </w:t>
      </w:r>
      <w:proofErr w:type="spellStart"/>
      <w:r w:rsidR="00446FD0" w:rsidRPr="002F3545">
        <w:rPr>
          <w:sz w:val="16"/>
          <w:szCs w:val="16"/>
        </w:rPr>
        <w:t>Essentiem</w:t>
      </w:r>
      <w:proofErr w:type="spellEnd"/>
    </w:p>
  </w:footnote>
  <w:footnote w:id="3">
    <w:p w14:paraId="62720A49" w14:textId="2CEF3DD6" w:rsidR="007863C8" w:rsidRDefault="007863C8" w:rsidP="007863C8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Avec 15,6 Milliards d’euros de retombées économiques / an et 125 000 emplois liés au tourisme (chiffres CRTL/INSEE 2019), le tourisme représente la 2</w:t>
      </w:r>
      <w:r w:rsidRPr="007863C8">
        <w:rPr>
          <w:vertAlign w:val="superscript"/>
        </w:rPr>
        <w:t>ème</w:t>
      </w:r>
      <w:r>
        <w:t xml:space="preserve"> activité économique d’Occitanie, après l’agro-alimentaire et devant l’aéronautique.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C6F2" w14:textId="262D8DFA" w:rsidR="00344D6E" w:rsidRDefault="00A13CCD" w:rsidP="00344D6E">
    <w:pPr>
      <w:pStyle w:val="En-tte"/>
      <w:tabs>
        <w:tab w:val="clear" w:pos="9072"/>
        <w:tab w:val="right" w:pos="9066"/>
      </w:tabs>
      <w:ind w:left="-1417"/>
    </w:pPr>
    <w:r>
      <w:rPr>
        <w:noProof/>
      </w:rPr>
      <w:drawing>
        <wp:inline distT="0" distB="0" distL="0" distR="0" wp14:anchorId="3CAC67DE" wp14:editId="3D198465">
          <wp:extent cx="2937933" cy="1327255"/>
          <wp:effectExtent l="0" t="0" r="0" b="0"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0219" cy="1337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B83"/>
    <w:multiLevelType w:val="hybridMultilevel"/>
    <w:tmpl w:val="5D306F44"/>
    <w:lvl w:ilvl="0" w:tplc="CA56BD94">
      <w:numFmt w:val="bullet"/>
      <w:lvlText w:val="-"/>
      <w:lvlJc w:val="left"/>
      <w:pPr>
        <w:ind w:left="77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" w15:restartNumberingAfterBreak="0">
    <w:nsid w:val="05D72860"/>
    <w:multiLevelType w:val="multilevel"/>
    <w:tmpl w:val="58B23F3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2811F0"/>
    <w:multiLevelType w:val="hybridMultilevel"/>
    <w:tmpl w:val="8CD8A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85E57"/>
    <w:multiLevelType w:val="multilevel"/>
    <w:tmpl w:val="F842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C73A3A"/>
    <w:multiLevelType w:val="hybridMultilevel"/>
    <w:tmpl w:val="6AA6DBEC"/>
    <w:lvl w:ilvl="0" w:tplc="D79275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935C5"/>
    <w:multiLevelType w:val="multilevel"/>
    <w:tmpl w:val="E59C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BA3621"/>
    <w:multiLevelType w:val="hybridMultilevel"/>
    <w:tmpl w:val="2760FE88"/>
    <w:lvl w:ilvl="0" w:tplc="040C0001">
      <w:start w:val="1"/>
      <w:numFmt w:val="bullet"/>
      <w:lvlText w:val=""/>
      <w:lvlJc w:val="left"/>
      <w:pPr>
        <w:ind w:left="14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90E43"/>
    <w:multiLevelType w:val="multilevel"/>
    <w:tmpl w:val="C420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A73AA1"/>
    <w:multiLevelType w:val="hybridMultilevel"/>
    <w:tmpl w:val="64E892E4"/>
    <w:lvl w:ilvl="0" w:tplc="762CF6C4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F5324"/>
    <w:multiLevelType w:val="multilevel"/>
    <w:tmpl w:val="9E86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B114DC"/>
    <w:multiLevelType w:val="hybridMultilevel"/>
    <w:tmpl w:val="DECE0C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77463"/>
    <w:multiLevelType w:val="multilevel"/>
    <w:tmpl w:val="74BC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EE5E06"/>
    <w:multiLevelType w:val="hybridMultilevel"/>
    <w:tmpl w:val="26DC4BE8"/>
    <w:lvl w:ilvl="0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30C2D"/>
    <w:multiLevelType w:val="multilevel"/>
    <w:tmpl w:val="80D6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DA1A9D"/>
    <w:multiLevelType w:val="hybridMultilevel"/>
    <w:tmpl w:val="6DBAE2CC"/>
    <w:lvl w:ilvl="0" w:tplc="5ECE73D6">
      <w:numFmt w:val="bullet"/>
      <w:lvlText w:val="-"/>
      <w:lvlJc w:val="left"/>
      <w:pPr>
        <w:ind w:left="77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5" w15:restartNumberingAfterBreak="0">
    <w:nsid w:val="6A075630"/>
    <w:multiLevelType w:val="hybridMultilevel"/>
    <w:tmpl w:val="8D8CC240"/>
    <w:lvl w:ilvl="0" w:tplc="E05E32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B6653"/>
    <w:multiLevelType w:val="multilevel"/>
    <w:tmpl w:val="BC4C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ED61E1"/>
    <w:multiLevelType w:val="multilevel"/>
    <w:tmpl w:val="79B2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4D06AC"/>
    <w:multiLevelType w:val="hybridMultilevel"/>
    <w:tmpl w:val="4A96C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489618">
    <w:abstractNumId w:val="8"/>
  </w:num>
  <w:num w:numId="2" w16cid:durableId="1482308413">
    <w:abstractNumId w:val="15"/>
  </w:num>
  <w:num w:numId="3" w16cid:durableId="950748489">
    <w:abstractNumId w:val="2"/>
  </w:num>
  <w:num w:numId="4" w16cid:durableId="2140023920">
    <w:abstractNumId w:val="4"/>
  </w:num>
  <w:num w:numId="5" w16cid:durableId="1768189141">
    <w:abstractNumId w:val="18"/>
  </w:num>
  <w:num w:numId="6" w16cid:durableId="1158837074">
    <w:abstractNumId w:val="14"/>
  </w:num>
  <w:num w:numId="7" w16cid:durableId="909074374">
    <w:abstractNumId w:val="0"/>
  </w:num>
  <w:num w:numId="8" w16cid:durableId="1268926623">
    <w:abstractNumId w:val="10"/>
  </w:num>
  <w:num w:numId="9" w16cid:durableId="536351380">
    <w:abstractNumId w:val="12"/>
  </w:num>
  <w:num w:numId="10" w16cid:durableId="2074891232">
    <w:abstractNumId w:val="6"/>
  </w:num>
  <w:num w:numId="11" w16cid:durableId="1575429133">
    <w:abstractNumId w:val="17"/>
  </w:num>
  <w:num w:numId="12" w16cid:durableId="2014532959">
    <w:abstractNumId w:val="9"/>
  </w:num>
  <w:num w:numId="13" w16cid:durableId="1300458605">
    <w:abstractNumId w:val="3"/>
  </w:num>
  <w:num w:numId="14" w16cid:durableId="1351222738">
    <w:abstractNumId w:val="11"/>
  </w:num>
  <w:num w:numId="15" w16cid:durableId="1822378917">
    <w:abstractNumId w:val="13"/>
  </w:num>
  <w:num w:numId="16" w16cid:durableId="719472715">
    <w:abstractNumId w:val="16"/>
  </w:num>
  <w:num w:numId="17" w16cid:durableId="609315384">
    <w:abstractNumId w:val="5"/>
  </w:num>
  <w:num w:numId="18" w16cid:durableId="758211959">
    <w:abstractNumId w:val="7"/>
  </w:num>
  <w:num w:numId="19" w16cid:durableId="2133285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6E"/>
    <w:rsid w:val="00003013"/>
    <w:rsid w:val="0000648D"/>
    <w:rsid w:val="0001624C"/>
    <w:rsid w:val="00017870"/>
    <w:rsid w:val="00026908"/>
    <w:rsid w:val="00031BB0"/>
    <w:rsid w:val="000326F2"/>
    <w:rsid w:val="00033456"/>
    <w:rsid w:val="00041D4D"/>
    <w:rsid w:val="000462B1"/>
    <w:rsid w:val="00052E2C"/>
    <w:rsid w:val="000642DD"/>
    <w:rsid w:val="00072D98"/>
    <w:rsid w:val="00086CCB"/>
    <w:rsid w:val="000907DF"/>
    <w:rsid w:val="00091169"/>
    <w:rsid w:val="000C0972"/>
    <w:rsid w:val="000D0DF6"/>
    <w:rsid w:val="000E283F"/>
    <w:rsid w:val="000E3B74"/>
    <w:rsid w:val="000E7444"/>
    <w:rsid w:val="000F2F04"/>
    <w:rsid w:val="0010284E"/>
    <w:rsid w:val="00102A20"/>
    <w:rsid w:val="001061BF"/>
    <w:rsid w:val="00134C16"/>
    <w:rsid w:val="00144193"/>
    <w:rsid w:val="001478D5"/>
    <w:rsid w:val="001508DB"/>
    <w:rsid w:val="0016331B"/>
    <w:rsid w:val="001644EB"/>
    <w:rsid w:val="00167EAB"/>
    <w:rsid w:val="00187656"/>
    <w:rsid w:val="00191482"/>
    <w:rsid w:val="001D601D"/>
    <w:rsid w:val="001E0C5A"/>
    <w:rsid w:val="001F01F4"/>
    <w:rsid w:val="002015D7"/>
    <w:rsid w:val="002149AD"/>
    <w:rsid w:val="00224D7F"/>
    <w:rsid w:val="002403E3"/>
    <w:rsid w:val="00256740"/>
    <w:rsid w:val="00264FEE"/>
    <w:rsid w:val="0027088D"/>
    <w:rsid w:val="002721C8"/>
    <w:rsid w:val="0028452B"/>
    <w:rsid w:val="00286AFB"/>
    <w:rsid w:val="00295FE5"/>
    <w:rsid w:val="00296AE5"/>
    <w:rsid w:val="002A6D78"/>
    <w:rsid w:val="002A79D6"/>
    <w:rsid w:val="002C5635"/>
    <w:rsid w:val="002E6DB4"/>
    <w:rsid w:val="002F3545"/>
    <w:rsid w:val="00317626"/>
    <w:rsid w:val="00335454"/>
    <w:rsid w:val="003413D6"/>
    <w:rsid w:val="00344A28"/>
    <w:rsid w:val="00344D6E"/>
    <w:rsid w:val="003465D6"/>
    <w:rsid w:val="00353F28"/>
    <w:rsid w:val="003566C2"/>
    <w:rsid w:val="00361476"/>
    <w:rsid w:val="003665E7"/>
    <w:rsid w:val="00372723"/>
    <w:rsid w:val="003823C0"/>
    <w:rsid w:val="00392F6B"/>
    <w:rsid w:val="003B0FFF"/>
    <w:rsid w:val="003B1EB6"/>
    <w:rsid w:val="003C75EB"/>
    <w:rsid w:val="003D073F"/>
    <w:rsid w:val="003F648D"/>
    <w:rsid w:val="003F78BF"/>
    <w:rsid w:val="0040622B"/>
    <w:rsid w:val="004122E2"/>
    <w:rsid w:val="00430F2B"/>
    <w:rsid w:val="00441F6B"/>
    <w:rsid w:val="00446FD0"/>
    <w:rsid w:val="00451DED"/>
    <w:rsid w:val="0045631A"/>
    <w:rsid w:val="00457989"/>
    <w:rsid w:val="00460810"/>
    <w:rsid w:val="0046570D"/>
    <w:rsid w:val="00474CB4"/>
    <w:rsid w:val="00475E8F"/>
    <w:rsid w:val="0047699C"/>
    <w:rsid w:val="004817B6"/>
    <w:rsid w:val="00485F77"/>
    <w:rsid w:val="00491B8B"/>
    <w:rsid w:val="00497B86"/>
    <w:rsid w:val="004A442D"/>
    <w:rsid w:val="004C0B0C"/>
    <w:rsid w:val="004C4A0F"/>
    <w:rsid w:val="004C57AC"/>
    <w:rsid w:val="004D47CB"/>
    <w:rsid w:val="004D7ED0"/>
    <w:rsid w:val="004E3C38"/>
    <w:rsid w:val="004F4B8E"/>
    <w:rsid w:val="004F5530"/>
    <w:rsid w:val="00504DE8"/>
    <w:rsid w:val="00510154"/>
    <w:rsid w:val="00512A71"/>
    <w:rsid w:val="00526CF7"/>
    <w:rsid w:val="00533013"/>
    <w:rsid w:val="0053317E"/>
    <w:rsid w:val="00537EB0"/>
    <w:rsid w:val="00544CAF"/>
    <w:rsid w:val="005472BE"/>
    <w:rsid w:val="005544FA"/>
    <w:rsid w:val="005557A8"/>
    <w:rsid w:val="00556569"/>
    <w:rsid w:val="0056399E"/>
    <w:rsid w:val="00567942"/>
    <w:rsid w:val="005911F4"/>
    <w:rsid w:val="0059336A"/>
    <w:rsid w:val="00595AFE"/>
    <w:rsid w:val="00596ADD"/>
    <w:rsid w:val="005A3D25"/>
    <w:rsid w:val="005B4C12"/>
    <w:rsid w:val="005C4B98"/>
    <w:rsid w:val="005C4EDD"/>
    <w:rsid w:val="005D51A8"/>
    <w:rsid w:val="005E025B"/>
    <w:rsid w:val="005E25CE"/>
    <w:rsid w:val="005E2985"/>
    <w:rsid w:val="005F3111"/>
    <w:rsid w:val="005F35A0"/>
    <w:rsid w:val="005F70CD"/>
    <w:rsid w:val="006130D6"/>
    <w:rsid w:val="00613642"/>
    <w:rsid w:val="006147A8"/>
    <w:rsid w:val="00616105"/>
    <w:rsid w:val="00641825"/>
    <w:rsid w:val="006439D2"/>
    <w:rsid w:val="00644AFD"/>
    <w:rsid w:val="006535A9"/>
    <w:rsid w:val="006543D0"/>
    <w:rsid w:val="006742D0"/>
    <w:rsid w:val="0068041D"/>
    <w:rsid w:val="00682F58"/>
    <w:rsid w:val="006864FA"/>
    <w:rsid w:val="00687D9B"/>
    <w:rsid w:val="006A6F37"/>
    <w:rsid w:val="006B4300"/>
    <w:rsid w:val="006B4FF5"/>
    <w:rsid w:val="006C1EF2"/>
    <w:rsid w:val="006E3102"/>
    <w:rsid w:val="006F083F"/>
    <w:rsid w:val="00704676"/>
    <w:rsid w:val="00716EEF"/>
    <w:rsid w:val="00721BB3"/>
    <w:rsid w:val="00747F57"/>
    <w:rsid w:val="0075496E"/>
    <w:rsid w:val="00765AD1"/>
    <w:rsid w:val="00780478"/>
    <w:rsid w:val="007863C8"/>
    <w:rsid w:val="007B3851"/>
    <w:rsid w:val="007D28E3"/>
    <w:rsid w:val="007D7B69"/>
    <w:rsid w:val="007E5059"/>
    <w:rsid w:val="008107EC"/>
    <w:rsid w:val="008128EA"/>
    <w:rsid w:val="008226AE"/>
    <w:rsid w:val="008328EB"/>
    <w:rsid w:val="00833671"/>
    <w:rsid w:val="0085755B"/>
    <w:rsid w:val="008663E5"/>
    <w:rsid w:val="00871DF6"/>
    <w:rsid w:val="008768C4"/>
    <w:rsid w:val="00886DD5"/>
    <w:rsid w:val="0089150D"/>
    <w:rsid w:val="00897BA2"/>
    <w:rsid w:val="008A3C8E"/>
    <w:rsid w:val="008B3331"/>
    <w:rsid w:val="008C291A"/>
    <w:rsid w:val="008D2967"/>
    <w:rsid w:val="008D5A6D"/>
    <w:rsid w:val="008E2EA2"/>
    <w:rsid w:val="008E64B5"/>
    <w:rsid w:val="008F4463"/>
    <w:rsid w:val="008F5F58"/>
    <w:rsid w:val="008F7C75"/>
    <w:rsid w:val="00906754"/>
    <w:rsid w:val="009136B4"/>
    <w:rsid w:val="00936965"/>
    <w:rsid w:val="0094725E"/>
    <w:rsid w:val="00966506"/>
    <w:rsid w:val="0096697B"/>
    <w:rsid w:val="00967A95"/>
    <w:rsid w:val="00972CB2"/>
    <w:rsid w:val="00977D0C"/>
    <w:rsid w:val="009861DF"/>
    <w:rsid w:val="009879C1"/>
    <w:rsid w:val="0099165B"/>
    <w:rsid w:val="009947F5"/>
    <w:rsid w:val="009A0349"/>
    <w:rsid w:val="009A03F1"/>
    <w:rsid w:val="009A2B12"/>
    <w:rsid w:val="009B2800"/>
    <w:rsid w:val="009C5A8C"/>
    <w:rsid w:val="009D1A04"/>
    <w:rsid w:val="009D2468"/>
    <w:rsid w:val="009E0B5C"/>
    <w:rsid w:val="009E3704"/>
    <w:rsid w:val="009F169A"/>
    <w:rsid w:val="009F7BC9"/>
    <w:rsid w:val="00A03193"/>
    <w:rsid w:val="00A037EA"/>
    <w:rsid w:val="00A13CCD"/>
    <w:rsid w:val="00A215F1"/>
    <w:rsid w:val="00A23A2A"/>
    <w:rsid w:val="00A2778E"/>
    <w:rsid w:val="00A333FA"/>
    <w:rsid w:val="00A340B8"/>
    <w:rsid w:val="00A35448"/>
    <w:rsid w:val="00A41E0A"/>
    <w:rsid w:val="00A53F70"/>
    <w:rsid w:val="00A6191A"/>
    <w:rsid w:val="00A64C0F"/>
    <w:rsid w:val="00A65E29"/>
    <w:rsid w:val="00A75FC1"/>
    <w:rsid w:val="00A76E54"/>
    <w:rsid w:val="00A81D6D"/>
    <w:rsid w:val="00A86CB0"/>
    <w:rsid w:val="00A87FC8"/>
    <w:rsid w:val="00AA2804"/>
    <w:rsid w:val="00AA7250"/>
    <w:rsid w:val="00AB7172"/>
    <w:rsid w:val="00AB7429"/>
    <w:rsid w:val="00AC61C5"/>
    <w:rsid w:val="00AD046D"/>
    <w:rsid w:val="00AD5B48"/>
    <w:rsid w:val="00B002AF"/>
    <w:rsid w:val="00B05147"/>
    <w:rsid w:val="00B12939"/>
    <w:rsid w:val="00B252EA"/>
    <w:rsid w:val="00B3620F"/>
    <w:rsid w:val="00B43050"/>
    <w:rsid w:val="00B44072"/>
    <w:rsid w:val="00B532DF"/>
    <w:rsid w:val="00B63C3B"/>
    <w:rsid w:val="00B65092"/>
    <w:rsid w:val="00B65283"/>
    <w:rsid w:val="00B76846"/>
    <w:rsid w:val="00BA11C2"/>
    <w:rsid w:val="00BA5849"/>
    <w:rsid w:val="00BA76BF"/>
    <w:rsid w:val="00BB47C4"/>
    <w:rsid w:val="00BC0A67"/>
    <w:rsid w:val="00BC5EB7"/>
    <w:rsid w:val="00BD017B"/>
    <w:rsid w:val="00BD22E5"/>
    <w:rsid w:val="00BE20ED"/>
    <w:rsid w:val="00BE5114"/>
    <w:rsid w:val="00BF3B3A"/>
    <w:rsid w:val="00BF7D21"/>
    <w:rsid w:val="00C13129"/>
    <w:rsid w:val="00C47120"/>
    <w:rsid w:val="00C53E18"/>
    <w:rsid w:val="00C557E7"/>
    <w:rsid w:val="00C5763E"/>
    <w:rsid w:val="00C639C2"/>
    <w:rsid w:val="00C641D8"/>
    <w:rsid w:val="00C6570C"/>
    <w:rsid w:val="00C937A5"/>
    <w:rsid w:val="00CB4FB6"/>
    <w:rsid w:val="00CB5DE2"/>
    <w:rsid w:val="00CD067F"/>
    <w:rsid w:val="00CD06D6"/>
    <w:rsid w:val="00CD2169"/>
    <w:rsid w:val="00CD7199"/>
    <w:rsid w:val="00CE2779"/>
    <w:rsid w:val="00CE43E7"/>
    <w:rsid w:val="00CE49D4"/>
    <w:rsid w:val="00CE52BD"/>
    <w:rsid w:val="00CF4CF0"/>
    <w:rsid w:val="00D254CC"/>
    <w:rsid w:val="00D31068"/>
    <w:rsid w:val="00D33F5F"/>
    <w:rsid w:val="00D3508A"/>
    <w:rsid w:val="00D35B81"/>
    <w:rsid w:val="00D42C45"/>
    <w:rsid w:val="00D50AA7"/>
    <w:rsid w:val="00D50E19"/>
    <w:rsid w:val="00D51B65"/>
    <w:rsid w:val="00D55312"/>
    <w:rsid w:val="00D64E98"/>
    <w:rsid w:val="00D66136"/>
    <w:rsid w:val="00D7351A"/>
    <w:rsid w:val="00D81288"/>
    <w:rsid w:val="00D87631"/>
    <w:rsid w:val="00D87D4B"/>
    <w:rsid w:val="00D9279F"/>
    <w:rsid w:val="00D97962"/>
    <w:rsid w:val="00DA307C"/>
    <w:rsid w:val="00DB5487"/>
    <w:rsid w:val="00DC5A79"/>
    <w:rsid w:val="00DC7ADA"/>
    <w:rsid w:val="00DD0416"/>
    <w:rsid w:val="00E10579"/>
    <w:rsid w:val="00E130F8"/>
    <w:rsid w:val="00E15724"/>
    <w:rsid w:val="00E42CFC"/>
    <w:rsid w:val="00E61D2E"/>
    <w:rsid w:val="00E62C46"/>
    <w:rsid w:val="00E65F1C"/>
    <w:rsid w:val="00E70E06"/>
    <w:rsid w:val="00E82AAD"/>
    <w:rsid w:val="00E977C4"/>
    <w:rsid w:val="00EB4722"/>
    <w:rsid w:val="00EB7D75"/>
    <w:rsid w:val="00ED064D"/>
    <w:rsid w:val="00ED299E"/>
    <w:rsid w:val="00EE3F50"/>
    <w:rsid w:val="00EE7302"/>
    <w:rsid w:val="00EF2B65"/>
    <w:rsid w:val="00EF3AC0"/>
    <w:rsid w:val="00F0380D"/>
    <w:rsid w:val="00F03B93"/>
    <w:rsid w:val="00F0636D"/>
    <w:rsid w:val="00F13D16"/>
    <w:rsid w:val="00F1685D"/>
    <w:rsid w:val="00F21C31"/>
    <w:rsid w:val="00F24234"/>
    <w:rsid w:val="00F337F9"/>
    <w:rsid w:val="00F34B7F"/>
    <w:rsid w:val="00F408A3"/>
    <w:rsid w:val="00F412A6"/>
    <w:rsid w:val="00F52092"/>
    <w:rsid w:val="00F5691D"/>
    <w:rsid w:val="00F67855"/>
    <w:rsid w:val="00FA0DFA"/>
    <w:rsid w:val="00FB02A4"/>
    <w:rsid w:val="00FB03D3"/>
    <w:rsid w:val="00FB20E0"/>
    <w:rsid w:val="00FB4269"/>
    <w:rsid w:val="00FB4A07"/>
    <w:rsid w:val="00FC7FF0"/>
    <w:rsid w:val="00FD01C2"/>
    <w:rsid w:val="00FD0DE1"/>
    <w:rsid w:val="00FE044C"/>
    <w:rsid w:val="00FE6A98"/>
    <w:rsid w:val="00FE7F03"/>
    <w:rsid w:val="00FF3FAE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53E0"/>
  <w15:chartTrackingRefBased/>
  <w15:docId w15:val="{66CA0B41-14DB-F24D-AF15-CA8B7DD1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70C"/>
    <w:rPr>
      <w:rFonts w:ascii="Times New Roman" w:eastAsia="Times New Roman" w:hAnsi="Times New Roman" w:cs="Times New Roman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D29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4D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44D6E"/>
  </w:style>
  <w:style w:type="paragraph" w:styleId="Pieddepage">
    <w:name w:val="footer"/>
    <w:basedOn w:val="Normal"/>
    <w:link w:val="PieddepageCar"/>
    <w:uiPriority w:val="99"/>
    <w:unhideWhenUsed/>
    <w:rsid w:val="00344D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44D6E"/>
  </w:style>
  <w:style w:type="paragraph" w:customStyle="1" w:styleId="paragraph">
    <w:name w:val="paragraph"/>
    <w:basedOn w:val="Normal"/>
    <w:rsid w:val="00E977C4"/>
    <w:pPr>
      <w:spacing w:before="100" w:beforeAutospacing="1" w:after="100" w:afterAutospacing="1"/>
    </w:pPr>
  </w:style>
  <w:style w:type="character" w:customStyle="1" w:styleId="normaltextrun">
    <w:name w:val="normaltextrun"/>
    <w:rsid w:val="00E977C4"/>
  </w:style>
  <w:style w:type="character" w:customStyle="1" w:styleId="eop">
    <w:name w:val="eop"/>
    <w:rsid w:val="00E977C4"/>
  </w:style>
  <w:style w:type="character" w:customStyle="1" w:styleId="apple-converted-space">
    <w:name w:val="apple-converted-space"/>
    <w:rsid w:val="00E977C4"/>
  </w:style>
  <w:style w:type="character" w:styleId="lev">
    <w:name w:val="Strong"/>
    <w:basedOn w:val="Policepardfaut"/>
    <w:uiPriority w:val="22"/>
    <w:qFormat/>
    <w:rsid w:val="006535A9"/>
    <w:rPr>
      <w:b/>
      <w:bCs/>
    </w:rPr>
  </w:style>
  <w:style w:type="paragraph" w:styleId="Paragraphedeliste">
    <w:name w:val="List Paragraph"/>
    <w:basedOn w:val="Normal"/>
    <w:uiPriority w:val="34"/>
    <w:qFormat/>
    <w:rsid w:val="0019148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5E25CE"/>
    <w:pPr>
      <w:spacing w:before="100" w:beforeAutospacing="1" w:after="100" w:afterAutospacing="1"/>
    </w:pPr>
  </w:style>
  <w:style w:type="character" w:customStyle="1" w:styleId="Titre3Car">
    <w:name w:val="Titre 3 Car"/>
    <w:basedOn w:val="Policepardfaut"/>
    <w:link w:val="Titre3"/>
    <w:uiPriority w:val="9"/>
    <w:rsid w:val="00ED299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31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317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3317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9B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9B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6191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191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53E18"/>
    <w:rPr>
      <w:color w:val="954F72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947F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947F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947F5"/>
    <w:rPr>
      <w:vertAlign w:val="superscript"/>
    </w:rPr>
  </w:style>
  <w:style w:type="paragraph" w:customStyle="1" w:styleId="xmsolistparagraph">
    <w:name w:val="xmsolistparagraph"/>
    <w:basedOn w:val="Normal"/>
    <w:rsid w:val="00A64C0F"/>
    <w:pPr>
      <w:spacing w:before="100" w:beforeAutospacing="1" w:after="100" w:afterAutospacing="1"/>
    </w:pPr>
  </w:style>
  <w:style w:type="paragraph" w:styleId="Titre">
    <w:name w:val="Title"/>
    <w:basedOn w:val="Normal"/>
    <w:link w:val="TitreCar"/>
    <w:qFormat/>
    <w:rsid w:val="0090675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" w:eastAsia="Times" w:hAnsi="Times"/>
      <w:b/>
      <w:szCs w:val="20"/>
    </w:rPr>
  </w:style>
  <w:style w:type="character" w:customStyle="1" w:styleId="TitreCar">
    <w:name w:val="Titre Car"/>
    <w:basedOn w:val="Policepardfaut"/>
    <w:link w:val="Titre"/>
    <w:rsid w:val="00906754"/>
    <w:rPr>
      <w:rFonts w:ascii="Times" w:eastAsia="Times" w:hAnsi="Times" w:cs="Times New Roman"/>
      <w:b/>
      <w:szCs w:val="20"/>
      <w:lang w:eastAsia="fr-FR"/>
    </w:rPr>
  </w:style>
  <w:style w:type="character" w:customStyle="1" w:styleId="Titre1">
    <w:name w:val="Titre1"/>
    <w:basedOn w:val="Policepardfaut"/>
    <w:rsid w:val="00D66136"/>
  </w:style>
  <w:style w:type="paragraph" w:customStyle="1" w:styleId="first">
    <w:name w:val="first"/>
    <w:basedOn w:val="Normal"/>
    <w:rsid w:val="00D66136"/>
    <w:pPr>
      <w:spacing w:before="100" w:beforeAutospacing="1" w:after="100" w:afterAutospacing="1"/>
    </w:pPr>
  </w:style>
  <w:style w:type="paragraph" w:customStyle="1" w:styleId="last">
    <w:name w:val="last"/>
    <w:basedOn w:val="Normal"/>
    <w:rsid w:val="00D66136"/>
    <w:pPr>
      <w:spacing w:before="100" w:beforeAutospacing="1" w:after="100" w:afterAutospacing="1"/>
    </w:pPr>
  </w:style>
  <w:style w:type="paragraph" w:customStyle="1" w:styleId="dates">
    <w:name w:val="dates"/>
    <w:basedOn w:val="Normal"/>
    <w:rsid w:val="00D66136"/>
    <w:pPr>
      <w:spacing w:before="100" w:beforeAutospacing="1" w:after="100" w:afterAutospacing="1"/>
    </w:pPr>
  </w:style>
  <w:style w:type="character" w:customStyle="1" w:styleId="views-label">
    <w:name w:val="views-label"/>
    <w:basedOn w:val="Policepardfaut"/>
    <w:rsid w:val="00D66136"/>
  </w:style>
  <w:style w:type="paragraph" w:customStyle="1" w:styleId="lieu">
    <w:name w:val="lieu"/>
    <w:basedOn w:val="Normal"/>
    <w:rsid w:val="00D66136"/>
    <w:pPr>
      <w:spacing w:before="100" w:beforeAutospacing="1" w:after="100" w:afterAutospacing="1"/>
    </w:pPr>
  </w:style>
  <w:style w:type="paragraph" w:customStyle="1" w:styleId="formatdeloperation">
    <w:name w:val="format_de_l_operation"/>
    <w:basedOn w:val="Normal"/>
    <w:rsid w:val="00D661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3850">
          <w:marLeft w:val="240"/>
          <w:marRight w:val="0"/>
          <w:marTop w:val="360"/>
          <w:marBottom w:val="360"/>
          <w:divBdr>
            <w:top w:val="none" w:sz="0" w:space="0" w:color="auto"/>
            <w:left w:val="single" w:sz="12" w:space="12" w:color="E40000"/>
            <w:bottom w:val="none" w:sz="0" w:space="0" w:color="auto"/>
            <w:right w:val="none" w:sz="0" w:space="0" w:color="auto"/>
          </w:divBdr>
        </w:div>
        <w:div w:id="16126453">
          <w:marLeft w:val="240"/>
          <w:marRight w:val="0"/>
          <w:marTop w:val="360"/>
          <w:marBottom w:val="360"/>
          <w:divBdr>
            <w:top w:val="none" w:sz="0" w:space="0" w:color="auto"/>
            <w:left w:val="single" w:sz="12" w:space="12" w:color="E4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cemarketingforum.com/" TargetMode="External"/><Relationship Id="rId13" Type="http://schemas.openxmlformats.org/officeDocument/2006/relationships/hyperlink" Target="mailto:patrick.fontanel@crtoccitani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phie.pellegrin-ponsole@crtoccitanie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esse.tourisme-occitani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lacemarketingforum.com/program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mt.univ-amu.f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0F7587-A26C-394B-89C8-64BD458B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617</Words>
  <Characters>3372</Characters>
  <Application>Microsoft Office Word</Application>
  <DocSecurity>0</DocSecurity>
  <Lines>71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GALLEGOS</dc:creator>
  <cp:keywords/>
  <dc:description/>
  <cp:lastModifiedBy>Sophie PELLEGRIN-PONSOLE</cp:lastModifiedBy>
  <cp:revision>9</cp:revision>
  <cp:lastPrinted>2020-01-07T07:41:00Z</cp:lastPrinted>
  <dcterms:created xsi:type="dcterms:W3CDTF">2023-04-06T18:04:00Z</dcterms:created>
  <dcterms:modified xsi:type="dcterms:W3CDTF">2023-04-06T18:14:00Z</dcterms:modified>
</cp:coreProperties>
</file>